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E0" w:rsidRPr="00406C4D" w:rsidRDefault="00B359E0">
      <w:pPr>
        <w:pStyle w:val="1"/>
        <w:rPr>
          <w:color w:val="auto"/>
        </w:rPr>
      </w:pPr>
      <w:bookmarkStart w:id="0" w:name="_GoBack"/>
      <w:bookmarkEnd w:id="0"/>
      <w:r w:rsidRPr="00406C4D">
        <w:rPr>
          <w:rStyle w:val="a4"/>
          <w:b w:val="0"/>
          <w:bCs w:val="0"/>
          <w:color w:val="auto"/>
        </w:rPr>
        <w:t>Приказ Министерства здравоохранения РФ от 26 октября 2017 г. N 869н "Об утверждении порядка проведения диспансеризации определенных групп взрослого населения"</w:t>
      </w:r>
    </w:p>
    <w:p w:rsidR="00B359E0" w:rsidRPr="00406C4D" w:rsidRDefault="00B359E0">
      <w:pPr>
        <w:pStyle w:val="1"/>
        <w:rPr>
          <w:color w:val="auto"/>
        </w:rPr>
      </w:pPr>
      <w:r w:rsidRPr="00406C4D">
        <w:rPr>
          <w:color w:val="auto"/>
        </w:rPr>
        <w:t>Приказ Министерства здравоохранения РФ от 26 октября 2017 г. N 869н</w:t>
      </w:r>
      <w:r w:rsidRPr="00406C4D">
        <w:rPr>
          <w:color w:val="auto"/>
        </w:rPr>
        <w:br/>
        <w:t>"Об утверждении порядка проведения диспансеризации определенных групп взрослого населения"</w:t>
      </w:r>
    </w:p>
    <w:p w:rsidR="00B359E0" w:rsidRPr="00406C4D" w:rsidRDefault="00B359E0"/>
    <w:p w:rsidR="00B359E0" w:rsidRPr="00406C4D" w:rsidRDefault="00B359E0">
      <w:r w:rsidRPr="00406C4D">
        <w:t xml:space="preserve">В соответствии со </w:t>
      </w:r>
      <w:r w:rsidRPr="00406C4D">
        <w:rPr>
          <w:rStyle w:val="a4"/>
          <w:color w:val="auto"/>
        </w:rPr>
        <w:t>статьей 46</w:t>
      </w:r>
      <w:r w:rsidRPr="00406C4D"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2013, N 48, ст. 6165; 2016, N 27, ст. 4219) приказываю:</w:t>
      </w:r>
    </w:p>
    <w:p w:rsidR="00B359E0" w:rsidRPr="00406C4D" w:rsidRDefault="00B359E0">
      <w:bookmarkStart w:id="1" w:name="sub_1"/>
      <w:r w:rsidRPr="00406C4D">
        <w:t xml:space="preserve">1. Утвердить порядок проведения диспансеризации определенных групп взрослого населения согласно </w:t>
      </w:r>
      <w:r w:rsidRPr="00406C4D">
        <w:rPr>
          <w:rStyle w:val="a4"/>
          <w:color w:val="auto"/>
        </w:rPr>
        <w:t>приложению</w:t>
      </w:r>
      <w:r w:rsidRPr="00406C4D">
        <w:t>.</w:t>
      </w:r>
    </w:p>
    <w:p w:rsidR="00B359E0" w:rsidRPr="00406C4D" w:rsidRDefault="00B359E0">
      <w:bookmarkStart w:id="2" w:name="sub_2"/>
      <w:bookmarkEnd w:id="1"/>
      <w:r w:rsidRPr="00406C4D">
        <w:t>2. Признать утратившими силу:</w:t>
      </w:r>
    </w:p>
    <w:p w:rsidR="00B359E0" w:rsidRPr="00406C4D" w:rsidRDefault="00B359E0">
      <w:bookmarkStart w:id="3" w:name="sub_21"/>
      <w:bookmarkEnd w:id="2"/>
      <w:r w:rsidRPr="00406C4D">
        <w:rPr>
          <w:rStyle w:val="a4"/>
          <w:color w:val="auto"/>
        </w:rPr>
        <w:t>приказ</w:t>
      </w:r>
      <w:r w:rsidRPr="00406C4D">
        <w:t xml:space="preserve"> Министерства здравоохранения Российской Федерации от 3 февраля 2015 г. N 36ан "Об утверждении порядка проведения диспансеризации определенных групп взрослого населения" (зарегистрирован Министерством юстиции Российской Федерации 27 февраля 2015 г., регистрационный N 36268);</w:t>
      </w:r>
    </w:p>
    <w:p w:rsidR="00B359E0" w:rsidRPr="00406C4D" w:rsidRDefault="00B359E0">
      <w:bookmarkStart w:id="4" w:name="sub_22"/>
      <w:bookmarkEnd w:id="3"/>
      <w:r w:rsidRPr="00406C4D">
        <w:rPr>
          <w:rStyle w:val="a4"/>
          <w:color w:val="auto"/>
        </w:rPr>
        <w:t>приказ</w:t>
      </w:r>
      <w:r w:rsidRPr="00406C4D">
        <w:t xml:space="preserve"> Министерства здравоохранения Российской Федерации от 9 декабря 2016 г. N 946н "О внесении изменений в порядок проведения диспансеризации определенных групп взрослого населения, утвержденный приказом Министерства здравоохранения Российской Федерации от 3 февраля 2015 г. N 36ан" (зарегистрирован Министерством юстиции Российской Федерации 9 января 2017 г., регистрационный N 45104).</w:t>
      </w:r>
    </w:p>
    <w:p w:rsidR="00B359E0" w:rsidRPr="00406C4D" w:rsidRDefault="00B359E0">
      <w:bookmarkStart w:id="5" w:name="sub_3"/>
      <w:bookmarkEnd w:id="4"/>
      <w:r w:rsidRPr="00406C4D">
        <w:t>3. Настоящий приказ вступает в силу с 1 января 2018 года.</w:t>
      </w:r>
    </w:p>
    <w:bookmarkEnd w:id="5"/>
    <w:p w:rsidR="00B359E0" w:rsidRPr="00406C4D" w:rsidRDefault="00B359E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9"/>
        <w:gridCol w:w="3403"/>
      </w:tblGrid>
      <w:tr w:rsidR="00406C4D" w:rsidRPr="00B359E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right"/>
            </w:pPr>
            <w:r w:rsidRPr="00B359E0">
              <w:t>В.И. Скворцова</w:t>
            </w:r>
          </w:p>
        </w:tc>
      </w:tr>
    </w:tbl>
    <w:p w:rsidR="00B359E0" w:rsidRPr="00406C4D" w:rsidRDefault="00B359E0"/>
    <w:p w:rsidR="00B359E0" w:rsidRPr="00406C4D" w:rsidRDefault="00B359E0">
      <w:pPr>
        <w:pStyle w:val="a8"/>
      </w:pPr>
      <w:r w:rsidRPr="00406C4D">
        <w:t>Зарегистрировано в Минюсте РФ 12 декабря 2017 г.</w:t>
      </w:r>
      <w:r w:rsidRPr="00406C4D">
        <w:br/>
        <w:t>Регистрационный N 49214</w:t>
      </w:r>
    </w:p>
    <w:p w:rsidR="00B359E0" w:rsidRPr="00406C4D" w:rsidRDefault="00B359E0"/>
    <w:p w:rsidR="00B359E0" w:rsidRPr="00406C4D" w:rsidRDefault="00B359E0">
      <w:pPr>
        <w:ind w:firstLine="698"/>
        <w:jc w:val="right"/>
      </w:pPr>
      <w:bookmarkStart w:id="6" w:name="sub_1000"/>
      <w:r w:rsidRPr="00406C4D">
        <w:rPr>
          <w:rStyle w:val="a3"/>
          <w:color w:val="auto"/>
        </w:rPr>
        <w:t>Приложение</w:t>
      </w:r>
      <w:r w:rsidRPr="00406C4D">
        <w:rPr>
          <w:rStyle w:val="a3"/>
          <w:color w:val="auto"/>
        </w:rPr>
        <w:br/>
        <w:t xml:space="preserve">к </w:t>
      </w:r>
      <w:r w:rsidRPr="00406C4D">
        <w:rPr>
          <w:rStyle w:val="a4"/>
          <w:color w:val="auto"/>
        </w:rPr>
        <w:t>приказу</w:t>
      </w:r>
      <w:r w:rsidRPr="00406C4D">
        <w:rPr>
          <w:rStyle w:val="a3"/>
          <w:color w:val="auto"/>
        </w:rPr>
        <w:t xml:space="preserve"> Министерства здравоохранения</w:t>
      </w:r>
      <w:r w:rsidRPr="00406C4D">
        <w:rPr>
          <w:rStyle w:val="a3"/>
          <w:color w:val="auto"/>
        </w:rPr>
        <w:br/>
        <w:t>Российской Федерации</w:t>
      </w:r>
      <w:r w:rsidRPr="00406C4D">
        <w:rPr>
          <w:rStyle w:val="a3"/>
          <w:color w:val="auto"/>
        </w:rPr>
        <w:br/>
        <w:t>от 26 октября 2017 г. N 869н</w:t>
      </w:r>
    </w:p>
    <w:bookmarkEnd w:id="6"/>
    <w:p w:rsidR="00B359E0" w:rsidRPr="00406C4D" w:rsidRDefault="00B359E0"/>
    <w:p w:rsidR="00B359E0" w:rsidRPr="00406C4D" w:rsidRDefault="00B359E0">
      <w:pPr>
        <w:pStyle w:val="1"/>
        <w:rPr>
          <w:color w:val="auto"/>
        </w:rPr>
      </w:pPr>
      <w:r w:rsidRPr="00406C4D">
        <w:rPr>
          <w:color w:val="auto"/>
        </w:rPr>
        <w:t>Порядок</w:t>
      </w:r>
      <w:r w:rsidRPr="00406C4D">
        <w:rPr>
          <w:color w:val="auto"/>
        </w:rPr>
        <w:br/>
        <w:t>проведения диспансеризации определенных групп взрослого населения</w:t>
      </w:r>
    </w:p>
    <w:p w:rsidR="00B359E0" w:rsidRPr="00406C4D" w:rsidRDefault="00B359E0">
      <w:pPr>
        <w:pStyle w:val="a6"/>
        <w:rPr>
          <w:color w:val="auto"/>
          <w:sz w:val="16"/>
          <w:szCs w:val="16"/>
        </w:rPr>
      </w:pPr>
      <w:r w:rsidRPr="00406C4D">
        <w:rPr>
          <w:color w:val="auto"/>
          <w:sz w:val="16"/>
          <w:szCs w:val="16"/>
        </w:rPr>
        <w:t>ГАРАНТ:</w:t>
      </w:r>
    </w:p>
    <w:p w:rsidR="00B359E0" w:rsidRPr="00406C4D" w:rsidRDefault="00B359E0">
      <w:pPr>
        <w:pStyle w:val="a6"/>
        <w:rPr>
          <w:color w:val="auto"/>
        </w:rPr>
      </w:pPr>
      <w:r w:rsidRPr="00406C4D">
        <w:rPr>
          <w:color w:val="auto"/>
        </w:rPr>
        <w:t xml:space="preserve">См. </w:t>
      </w:r>
      <w:r w:rsidRPr="00406C4D">
        <w:rPr>
          <w:rStyle w:val="a4"/>
          <w:color w:val="auto"/>
        </w:rPr>
        <w:t>методические рекомендации</w:t>
      </w:r>
      <w:r w:rsidRPr="00406C4D">
        <w:rPr>
          <w:color w:val="auto"/>
        </w:rPr>
        <w:t xml:space="preserve"> "Организация проведения диспансеризации определенных групп взрослого населения (4-е издание с дополнениями и уточнениями)", утвержденные Минздравом России 1 января 2017 г.</w:t>
      </w:r>
    </w:p>
    <w:p w:rsidR="00B359E0" w:rsidRPr="00406C4D" w:rsidRDefault="00B359E0">
      <w:bookmarkStart w:id="7" w:name="sub_1001"/>
      <w:r w:rsidRPr="00406C4D">
        <w:t>1. Настоящий Порядок регулирует вопросы, связанные с проведением в медицинских организациях диспансеризации следующих групп взрослого населения (в возрасте от 18 лет и старше):</w:t>
      </w:r>
    </w:p>
    <w:p w:rsidR="00B359E0" w:rsidRPr="00406C4D" w:rsidRDefault="00B359E0">
      <w:bookmarkStart w:id="8" w:name="sub_1101"/>
      <w:bookmarkEnd w:id="7"/>
      <w:r w:rsidRPr="00406C4D">
        <w:t>1) работающие граждане;</w:t>
      </w:r>
    </w:p>
    <w:p w:rsidR="00B359E0" w:rsidRPr="00406C4D" w:rsidRDefault="00B359E0">
      <w:bookmarkStart w:id="9" w:name="sub_1102"/>
      <w:bookmarkEnd w:id="8"/>
      <w:r w:rsidRPr="00406C4D">
        <w:t>2) неработающие граждане;</w:t>
      </w:r>
    </w:p>
    <w:p w:rsidR="00B359E0" w:rsidRPr="00406C4D" w:rsidRDefault="00B359E0">
      <w:bookmarkStart w:id="10" w:name="sub_1103"/>
      <w:bookmarkEnd w:id="9"/>
      <w:r w:rsidRPr="00406C4D">
        <w:t>3) обучающиеся в образовательных организациях по очной форме.</w:t>
      </w:r>
    </w:p>
    <w:bookmarkEnd w:id="10"/>
    <w:p w:rsidR="00B359E0" w:rsidRPr="00406C4D" w:rsidRDefault="00B359E0">
      <w:r w:rsidRPr="00406C4D"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B359E0" w:rsidRPr="00406C4D" w:rsidRDefault="00B359E0">
      <w:bookmarkStart w:id="11" w:name="sub_1002"/>
      <w:r w:rsidRPr="00406C4D">
        <w:lastRenderedPageBreak/>
        <w:t>2.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</w:t>
      </w:r>
      <w:r w:rsidRPr="00406C4D">
        <w:rPr>
          <w:rStyle w:val="a4"/>
          <w:color w:val="auto"/>
        </w:rPr>
        <w:t>*(1)</w:t>
      </w:r>
      <w:r w:rsidRPr="00406C4D">
        <w:t>.</w:t>
      </w:r>
    </w:p>
    <w:p w:rsidR="00B359E0" w:rsidRPr="00406C4D" w:rsidRDefault="00B359E0">
      <w:bookmarkStart w:id="12" w:name="sub_1003"/>
      <w:bookmarkEnd w:id="11"/>
      <w:r w:rsidRPr="00406C4D"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B359E0" w:rsidRPr="00406C4D" w:rsidRDefault="00B359E0">
      <w:bookmarkStart w:id="13" w:name="sub_1031"/>
      <w:bookmarkEnd w:id="12"/>
      <w:r w:rsidRPr="00406C4D">
        <w:t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потребления наркотических средств и психотропных веществ без назначения врача;</w:t>
      </w:r>
    </w:p>
    <w:p w:rsidR="00B359E0" w:rsidRPr="00406C4D" w:rsidRDefault="00B359E0">
      <w:bookmarkStart w:id="14" w:name="sub_1032"/>
      <w:bookmarkEnd w:id="13"/>
      <w:r w:rsidRPr="00406C4D">
        <w:t>2) определения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B359E0" w:rsidRPr="00406C4D" w:rsidRDefault="00B359E0">
      <w:bookmarkStart w:id="15" w:name="sub_1033"/>
      <w:bookmarkEnd w:id="14"/>
      <w:r w:rsidRPr="00406C4D">
        <w:t>3) проведения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B359E0" w:rsidRPr="00406C4D" w:rsidRDefault="00B359E0">
      <w:bookmarkStart w:id="16" w:name="sub_1034"/>
      <w:bookmarkEnd w:id="15"/>
      <w:r w:rsidRPr="00406C4D"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сердечно-сосудистым риском в </w:t>
      </w:r>
      <w:r w:rsidRPr="00406C4D">
        <w:rPr>
          <w:rStyle w:val="a4"/>
          <w:color w:val="auto"/>
        </w:rPr>
        <w:t>порядке</w:t>
      </w:r>
      <w:r w:rsidRPr="00406C4D">
        <w:t xml:space="preserve">, установленном </w:t>
      </w:r>
      <w:r w:rsidRPr="00406C4D">
        <w:rPr>
          <w:rStyle w:val="a4"/>
          <w:color w:val="auto"/>
        </w:rPr>
        <w:t>приказом</w:t>
      </w:r>
      <w:r w:rsidRPr="00406C4D">
        <w:t xml:space="preserve"> Министерства здравоохранения Российской Федерации от 21 декабря 2012 г. N 1344н "Об утверждении Порядка проведения диспансерного наблюдения" (зарегистрирован Министерством юстиции Российской Федерации 14 февраля 2013 г., регистрационный N 27072).</w:t>
      </w:r>
    </w:p>
    <w:p w:rsidR="00B359E0" w:rsidRPr="00406C4D" w:rsidRDefault="00B359E0">
      <w:bookmarkStart w:id="17" w:name="sub_1004"/>
      <w:bookmarkEnd w:id="16"/>
      <w:r w:rsidRPr="00406C4D">
        <w:t xml:space="preserve">4. Диспансеризация проводится 1 раз в 3 года в возрастные периоды, предусмотренные </w:t>
      </w:r>
      <w:r w:rsidRPr="00406C4D">
        <w:rPr>
          <w:rStyle w:val="a4"/>
          <w:color w:val="auto"/>
        </w:rPr>
        <w:t>приложением N 1</w:t>
      </w:r>
      <w:r w:rsidRPr="00406C4D">
        <w:t xml:space="preserve"> к настоящему Порядку</w:t>
      </w:r>
      <w:r w:rsidRPr="00406C4D">
        <w:rPr>
          <w:rStyle w:val="a4"/>
          <w:color w:val="auto"/>
        </w:rPr>
        <w:t>*(2)</w:t>
      </w:r>
      <w:r w:rsidRPr="00406C4D">
        <w:t>, за исключением:</w:t>
      </w:r>
    </w:p>
    <w:p w:rsidR="00B359E0" w:rsidRPr="00406C4D" w:rsidRDefault="00B359E0">
      <w:bookmarkStart w:id="18" w:name="sub_1041"/>
      <w:bookmarkEnd w:id="17"/>
      <w:r w:rsidRPr="00406C4D">
        <w:t>1) маммографии для женщин в возрасте от 51 года до 69 лет и исследования кала на скрытую кровь для граждан в возрасте от 49 до 73 лет, которые проводятся 1 раз в 2 года;</w:t>
      </w:r>
    </w:p>
    <w:p w:rsidR="00B359E0" w:rsidRPr="00406C4D" w:rsidRDefault="00B359E0">
      <w:bookmarkStart w:id="19" w:name="sub_1042"/>
      <w:bookmarkEnd w:id="18"/>
      <w:r w:rsidRPr="00406C4D">
        <w:t>2) диспансеризации, проводимой ежегодно вне зависимости от возраста в отношении отдельных категорий граждан, включая:</w:t>
      </w:r>
    </w:p>
    <w:p w:rsidR="00B359E0" w:rsidRPr="00406C4D" w:rsidRDefault="00B359E0">
      <w:bookmarkStart w:id="20" w:name="sub_10421"/>
      <w:bookmarkEnd w:id="19"/>
      <w:r w:rsidRPr="00406C4D"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</w:t>
      </w:r>
      <w:r w:rsidRPr="00406C4D">
        <w:rPr>
          <w:rStyle w:val="a4"/>
          <w:color w:val="auto"/>
        </w:rPr>
        <w:t>*(3)</w:t>
      </w:r>
      <w:r w:rsidRPr="00406C4D">
        <w:t>;</w:t>
      </w:r>
    </w:p>
    <w:p w:rsidR="00B359E0" w:rsidRPr="00406C4D" w:rsidRDefault="00B359E0">
      <w:bookmarkStart w:id="21" w:name="sub_10422"/>
      <w:bookmarkEnd w:id="20"/>
      <w:r w:rsidRPr="00406C4D"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</w:t>
      </w:r>
      <w:r w:rsidRPr="00406C4D">
        <w:rPr>
          <w:rStyle w:val="a4"/>
          <w:color w:val="auto"/>
        </w:rPr>
        <w:t>*(4)</w:t>
      </w:r>
      <w:r w:rsidRPr="00406C4D">
        <w:t>;</w:t>
      </w:r>
    </w:p>
    <w:p w:rsidR="00B359E0" w:rsidRPr="00406C4D" w:rsidRDefault="00B359E0">
      <w:bookmarkStart w:id="22" w:name="sub_10423"/>
      <w:bookmarkEnd w:id="21"/>
      <w:r w:rsidRPr="00406C4D"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</w:t>
      </w:r>
      <w:r w:rsidRPr="00406C4D">
        <w:rPr>
          <w:rStyle w:val="a4"/>
          <w:color w:val="auto"/>
        </w:rPr>
        <w:t>*(5)</w:t>
      </w:r>
      <w:r w:rsidRPr="00406C4D">
        <w:t>.</w:t>
      </w:r>
    </w:p>
    <w:p w:rsidR="00B359E0" w:rsidRPr="00406C4D" w:rsidRDefault="00B359E0">
      <w:bookmarkStart w:id="23" w:name="sub_1005"/>
      <w:bookmarkEnd w:id="22"/>
      <w:r w:rsidRPr="00406C4D"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r w:rsidRPr="00406C4D">
        <w:rPr>
          <w:rStyle w:val="a4"/>
          <w:color w:val="auto"/>
        </w:rPr>
        <w:t>пунктами 13</w:t>
      </w:r>
      <w:r w:rsidRPr="00406C4D">
        <w:t xml:space="preserve">, </w:t>
      </w:r>
      <w:r w:rsidRPr="00406C4D">
        <w:rPr>
          <w:rStyle w:val="a4"/>
          <w:color w:val="auto"/>
        </w:rPr>
        <w:t>14</w:t>
      </w:r>
      <w:r w:rsidRPr="00406C4D">
        <w:t xml:space="preserve"> и </w:t>
      </w:r>
      <w:r w:rsidRPr="00406C4D">
        <w:rPr>
          <w:rStyle w:val="a4"/>
          <w:color w:val="auto"/>
        </w:rPr>
        <w:t>приложением N 1</w:t>
      </w:r>
      <w:r w:rsidRPr="00406C4D">
        <w:t xml:space="preserve"> к настоящему Порядку.</w:t>
      </w:r>
    </w:p>
    <w:bookmarkEnd w:id="23"/>
    <w:p w:rsidR="00B359E0" w:rsidRPr="00406C4D" w:rsidRDefault="00B359E0">
      <w:r w:rsidRPr="00406C4D">
        <w:t xml:space="preserve">Диспансеризация граждан, указанных в </w:t>
      </w:r>
      <w:r w:rsidRPr="00406C4D">
        <w:rPr>
          <w:rStyle w:val="a4"/>
          <w:color w:val="auto"/>
        </w:rPr>
        <w:t>подпунктах "а"-"в" подпункта 2 пункта 4</w:t>
      </w:r>
      <w:r w:rsidRPr="00406C4D">
        <w:t xml:space="preserve"> настоящего Порядка, проводится в объеме, соответствующем объему диспансеризации, </w:t>
      </w:r>
      <w:r w:rsidRPr="00406C4D">
        <w:lastRenderedPageBreak/>
        <w:t xml:space="preserve">предусмотренному </w:t>
      </w:r>
      <w:r w:rsidRPr="00406C4D">
        <w:rPr>
          <w:rStyle w:val="a4"/>
          <w:color w:val="auto"/>
        </w:rPr>
        <w:t>приложением N 1</w:t>
      </w:r>
      <w:r w:rsidRPr="00406C4D"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в случае, если отсутствуют симптомы заболеваний или состояний (флюорография легких, маммография, мазок (соскоб) с поверхности шейки матки (наружного маточного зева) и цервикального канала на цитологическое исследование, определение простат-специфического антигена).</w:t>
      </w:r>
    </w:p>
    <w:p w:rsidR="00B359E0" w:rsidRPr="00406C4D" w:rsidRDefault="00B359E0">
      <w:bookmarkStart w:id="24" w:name="sub_1006"/>
      <w:r w:rsidRPr="00406C4D">
        <w:t>6. 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</w:t>
      </w:r>
      <w:r w:rsidRPr="00406C4D">
        <w:rPr>
          <w:rStyle w:val="a4"/>
          <w:color w:val="auto"/>
        </w:rPr>
        <w:t>*(6)</w:t>
      </w:r>
      <w:r w:rsidRPr="00406C4D">
        <w:t xml:space="preserve">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кохлеарной имплантации)", "хирургии", или "колопроктологии",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</w:p>
    <w:bookmarkEnd w:id="24"/>
    <w:p w:rsidR="00B359E0" w:rsidRPr="00406C4D" w:rsidRDefault="00B359E0">
      <w:r w:rsidRPr="00406C4D">
        <w:t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"терапии"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настоящем пункте Порядка, указанная медицинская организация заключает договор для проведения диспансеризации с иными медицинскими организациями, имеющими лицензию на осуществление медицинской деятельности в части выполнения требуемых работ (услуг).</w:t>
      </w:r>
    </w:p>
    <w:p w:rsidR="00B359E0" w:rsidRPr="00406C4D" w:rsidRDefault="00B359E0">
      <w:bookmarkStart w:id="25" w:name="sub_1007"/>
      <w:r w:rsidRPr="00406C4D"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B359E0" w:rsidRPr="00406C4D" w:rsidRDefault="00B359E0">
      <w:bookmarkStart w:id="26" w:name="sub_1008"/>
      <w:bookmarkEnd w:id="25"/>
      <w:r w:rsidRPr="00406C4D">
        <w:t xml:space="preserve">8. Необходимым предварительным условием проведения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r w:rsidRPr="00406C4D">
        <w:rPr>
          <w:rStyle w:val="a4"/>
          <w:color w:val="auto"/>
        </w:rPr>
        <w:t>статьей 20</w:t>
      </w:r>
      <w:r w:rsidRPr="00406C4D">
        <w:t xml:space="preserve"> Федерального закона от 21 ноября 2011 г. N 323-ФЗ "Об основах охраны здоровья граждан в Российской Федерации" (далее - Федеральный закон N 323-ФЗ)</w:t>
      </w:r>
      <w:r w:rsidRPr="00406C4D">
        <w:rPr>
          <w:rStyle w:val="a4"/>
          <w:color w:val="auto"/>
        </w:rPr>
        <w:t>*(7)</w:t>
      </w:r>
      <w:r w:rsidRPr="00406C4D">
        <w:t>.</w:t>
      </w:r>
    </w:p>
    <w:bookmarkEnd w:id="26"/>
    <w:p w:rsidR="00B359E0" w:rsidRPr="00406C4D" w:rsidRDefault="00B359E0">
      <w:r w:rsidRPr="00406C4D"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B359E0" w:rsidRPr="00406C4D" w:rsidRDefault="00B359E0">
      <w:bookmarkStart w:id="27" w:name="sub_1009"/>
      <w:r w:rsidRPr="00406C4D"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bookmarkEnd w:id="27"/>
    <w:p w:rsidR="00B359E0" w:rsidRPr="00406C4D" w:rsidRDefault="00B359E0">
      <w:r w:rsidRPr="00406C4D"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диспансеризации в текущем году, или их законных представителей о возможности прохождения диспансеризации в соответствии с </w:t>
      </w:r>
      <w:r w:rsidRPr="00406C4D">
        <w:rPr>
          <w:rStyle w:val="a4"/>
          <w:color w:val="auto"/>
        </w:rPr>
        <w:t>Правилами</w:t>
      </w:r>
      <w:r w:rsidRPr="00406C4D">
        <w:t xml:space="preserve"> обязательного медицинского страхования</w:t>
      </w:r>
      <w:r w:rsidRPr="00406C4D">
        <w:rPr>
          <w:rStyle w:val="a4"/>
          <w:color w:val="auto"/>
        </w:rPr>
        <w:t>*(8)</w:t>
      </w:r>
      <w:r w:rsidRPr="00406C4D">
        <w:t>.</w:t>
      </w:r>
    </w:p>
    <w:p w:rsidR="00B359E0" w:rsidRPr="00406C4D" w:rsidRDefault="00B359E0">
      <w:r w:rsidRPr="00406C4D">
        <w:t xml:space="preserve"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</w:t>
      </w:r>
      <w:r w:rsidRPr="00406C4D">
        <w:lastRenderedPageBreak/>
        <w:t>врача общей практики (семейного врача)), обслуживаемой территории (далее - участок).</w:t>
      </w:r>
    </w:p>
    <w:p w:rsidR="00B359E0" w:rsidRPr="00406C4D" w:rsidRDefault="00B359E0">
      <w:r w:rsidRPr="00406C4D"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</w:t>
      </w:r>
      <w:r w:rsidRPr="00406C4D">
        <w:rPr>
          <w:rStyle w:val="a4"/>
          <w:color w:val="auto"/>
        </w:rPr>
        <w:t>порядке</w:t>
      </w:r>
      <w:r w:rsidRPr="00406C4D">
        <w:t xml:space="preserve">, установленном </w:t>
      </w:r>
      <w:r w:rsidRPr="00406C4D">
        <w:rPr>
          <w:rStyle w:val="a4"/>
          <w:color w:val="auto"/>
        </w:rPr>
        <w:t>приказом</w:t>
      </w:r>
      <w:r w:rsidRPr="00406C4D">
        <w:t xml:space="preserve"> Министерства здравоохранения и социального развития Российской Федерации от 23 марта 2012 г. N 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 23971).</w:t>
      </w:r>
    </w:p>
    <w:p w:rsidR="00B359E0" w:rsidRPr="00406C4D" w:rsidRDefault="00B359E0">
      <w:bookmarkStart w:id="28" w:name="sub_1010"/>
      <w:r w:rsidRPr="00406C4D"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B359E0" w:rsidRPr="00406C4D" w:rsidRDefault="00B359E0">
      <w:bookmarkStart w:id="29" w:name="sub_10101"/>
      <w:bookmarkEnd w:id="28"/>
      <w:r w:rsidRPr="00406C4D"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B359E0" w:rsidRPr="00406C4D" w:rsidRDefault="00B359E0">
      <w:bookmarkStart w:id="30" w:name="sub_10102"/>
      <w:bookmarkEnd w:id="29"/>
      <w:r w:rsidRPr="00406C4D">
        <w:t>2) привлечение населения, прикрепленного к фельдшерскому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B359E0" w:rsidRPr="00406C4D" w:rsidRDefault="00B359E0">
      <w:bookmarkStart w:id="31" w:name="sub_10103"/>
      <w:bookmarkEnd w:id="30"/>
      <w:r w:rsidRPr="00406C4D"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B359E0" w:rsidRPr="00406C4D" w:rsidRDefault="00B359E0">
      <w:bookmarkStart w:id="32" w:name="sub_10104"/>
      <w:bookmarkEnd w:id="31"/>
      <w:r w:rsidRPr="00406C4D"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в крови и уровня глюкозы в крови экспресс-методом, измерение внутриглазного давления бесконтактным методом, осмотр фельдшером, включая взятие мазка (соскоба) с поверхности шейки матки (наружного маточного зева) и цервикального канала на цитологическое исследование)</w:t>
      </w:r>
      <w:r w:rsidRPr="00406C4D">
        <w:rPr>
          <w:rStyle w:val="a4"/>
          <w:color w:val="auto"/>
        </w:rPr>
        <w:t>*(9)</w:t>
      </w:r>
      <w:r w:rsidRPr="00406C4D">
        <w:t>;</w:t>
      </w:r>
    </w:p>
    <w:p w:rsidR="00B359E0" w:rsidRPr="00406C4D" w:rsidRDefault="00B359E0">
      <w:bookmarkStart w:id="33" w:name="sub_10105"/>
      <w:bookmarkEnd w:id="32"/>
      <w:r w:rsidRPr="00406C4D"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r w:rsidRPr="00406C4D">
        <w:rPr>
          <w:rStyle w:val="a4"/>
          <w:color w:val="auto"/>
        </w:rPr>
        <w:t>приложением N 2</w:t>
      </w:r>
      <w:r w:rsidRPr="00406C4D">
        <w:t xml:space="preserve"> к настоящему Порядку;</w:t>
      </w:r>
    </w:p>
    <w:p w:rsidR="00B359E0" w:rsidRPr="00406C4D" w:rsidRDefault="00B359E0">
      <w:bookmarkStart w:id="34" w:name="sub_10106"/>
      <w:bookmarkEnd w:id="33"/>
      <w:r w:rsidRPr="00406C4D">
        <w:t>6) определение относительного сердечно-сосудистого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B359E0" w:rsidRPr="00406C4D" w:rsidRDefault="00B359E0">
      <w:bookmarkStart w:id="35" w:name="sub_10107"/>
      <w:bookmarkEnd w:id="34"/>
      <w:r w:rsidRPr="00406C4D">
        <w:t>7) проведение на первом этапе диспансеризации индивидуального профилактического консультирования</w:t>
      </w:r>
      <w:r w:rsidRPr="00406C4D">
        <w:rPr>
          <w:rStyle w:val="a4"/>
          <w:color w:val="auto"/>
        </w:rPr>
        <w:t>*(10)</w:t>
      </w:r>
      <w:r w:rsidRPr="00406C4D">
        <w:t xml:space="preserve"> для граждан в возрасте до 72 лет с высоким относительным и высоким и очень высоким абсолютным сердечно-сосудистым риском, и (или) ожирением, и (или) гиперхолестеринемией с уровнем общего холестерина 8 ммоль/л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B359E0" w:rsidRPr="00406C4D" w:rsidRDefault="00B359E0">
      <w:bookmarkStart w:id="36" w:name="sub_10108"/>
      <w:bookmarkEnd w:id="35"/>
      <w:r w:rsidRPr="00406C4D">
        <w:t>8)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B359E0" w:rsidRPr="00406C4D" w:rsidRDefault="00B359E0">
      <w:bookmarkStart w:id="37" w:name="sub_10181"/>
      <w:bookmarkEnd w:id="36"/>
      <w:r w:rsidRPr="00406C4D">
        <w:t xml:space="preserve">а) в возрасте до 72 лет с выявленной ишемической болезнью сердца, цереброваскулярными </w:t>
      </w:r>
      <w:r w:rsidRPr="00406C4D">
        <w:lastRenderedPageBreak/>
        <w:t>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B359E0" w:rsidRPr="00406C4D" w:rsidRDefault="00B359E0">
      <w:bookmarkStart w:id="38" w:name="sub_10182"/>
      <w:bookmarkEnd w:id="37"/>
      <w:r w:rsidRPr="00406C4D">
        <w:t>б)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врача;</w:t>
      </w:r>
    </w:p>
    <w:p w:rsidR="00B359E0" w:rsidRPr="00406C4D" w:rsidRDefault="00B359E0">
      <w:bookmarkStart w:id="39" w:name="sub_10183"/>
      <w:bookmarkEnd w:id="38"/>
      <w:r w:rsidRPr="00406C4D"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B359E0" w:rsidRPr="00406C4D" w:rsidRDefault="00B359E0">
      <w:bookmarkStart w:id="40" w:name="sub_10109"/>
      <w:bookmarkEnd w:id="39"/>
      <w:r w:rsidRPr="00406C4D">
        <w:t xml:space="preserve">9)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форме, утверждаемой в соответствии с </w:t>
      </w:r>
      <w:r w:rsidRPr="00406C4D">
        <w:rPr>
          <w:rStyle w:val="a4"/>
          <w:color w:val="auto"/>
        </w:rPr>
        <w:t>частью 3 статьи 97</w:t>
      </w:r>
      <w:r w:rsidRPr="00406C4D">
        <w:t xml:space="preserve"> Федерального закона N 323-ФЗ Министерством здравоохранения Российской Федерации;</w:t>
      </w:r>
    </w:p>
    <w:p w:rsidR="00B359E0" w:rsidRPr="00406C4D" w:rsidRDefault="00B359E0">
      <w:bookmarkStart w:id="41" w:name="sub_10110"/>
      <w:bookmarkEnd w:id="40"/>
      <w:r w:rsidRPr="00406C4D">
        <w:t>10)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B359E0" w:rsidRPr="00406C4D" w:rsidRDefault="00B359E0">
      <w:bookmarkStart w:id="42" w:name="sub_10111"/>
      <w:bookmarkEnd w:id="41"/>
      <w:r w:rsidRPr="00406C4D">
        <w:t xml:space="preserve">11) информирование граждан (в возрасте от 21 года и старше) о возможности медицинского освидетельствования на ВИЧ-инфекцию в соответствии с </w:t>
      </w:r>
      <w:r w:rsidRPr="00406C4D">
        <w:rPr>
          <w:rStyle w:val="a4"/>
          <w:color w:val="auto"/>
        </w:rPr>
        <w:t>Федеральным законом</w:t>
      </w:r>
      <w:r w:rsidRPr="00406C4D">
        <w:t xml:space="preserve"> от 30 марта 1995 г. N 38-ФЗ "О предупреждении распространения в Российской Федерации заболевания, вызываемого вирусом иммунодефицита человека (ВИЧ-инфекции)"</w:t>
      </w:r>
      <w:r w:rsidRPr="00406C4D">
        <w:rPr>
          <w:rStyle w:val="a4"/>
          <w:color w:val="auto"/>
        </w:rPr>
        <w:t>*(11)</w:t>
      </w:r>
      <w:r w:rsidRPr="00406C4D">
        <w:t xml:space="preserve"> (далее - Федеральный закон N 38-ФЗ)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B359E0" w:rsidRPr="00406C4D" w:rsidRDefault="00B359E0">
      <w:bookmarkStart w:id="43" w:name="sub_1011"/>
      <w:bookmarkEnd w:id="42"/>
      <w:r w:rsidRPr="00406C4D">
        <w:t>11. Основными задачами врача-терапевта при проведении диспансеризации являются:</w:t>
      </w:r>
    </w:p>
    <w:p w:rsidR="00B359E0" w:rsidRPr="00406C4D" w:rsidRDefault="00B359E0">
      <w:bookmarkStart w:id="44" w:name="sub_1227"/>
      <w:bookmarkEnd w:id="43"/>
      <w:r w:rsidRPr="00406C4D"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B359E0" w:rsidRPr="00406C4D" w:rsidRDefault="00B359E0">
      <w:bookmarkStart w:id="45" w:name="sub_1228"/>
      <w:bookmarkEnd w:id="44"/>
      <w:r w:rsidRPr="00406C4D">
        <w:t>2) привлечение населения, прикрепленного к терапевтическому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B359E0" w:rsidRPr="00406C4D" w:rsidRDefault="00B359E0">
      <w:bookmarkStart w:id="46" w:name="sub_1229"/>
      <w:bookmarkEnd w:id="45"/>
      <w:r w:rsidRPr="00406C4D"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группы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</w:p>
    <w:p w:rsidR="00B359E0" w:rsidRPr="00406C4D" w:rsidRDefault="00B359E0">
      <w:bookmarkStart w:id="47" w:name="sub_1230"/>
      <w:bookmarkEnd w:id="46"/>
      <w:r w:rsidRPr="00406C4D"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</w:t>
      </w:r>
    </w:p>
    <w:p w:rsidR="00B359E0" w:rsidRPr="00406C4D" w:rsidRDefault="00B359E0">
      <w:bookmarkStart w:id="48" w:name="sub_1231"/>
      <w:bookmarkEnd w:id="47"/>
      <w:r w:rsidRPr="00406C4D">
        <w:t xml:space="preserve">5) направление на углубленное (индивидуальное или групповое) профилактическое консультирование в отделение (кабинет) медицинской профилактики или центр здоровья, а также в фельдшерский здравпункт или фельдшерско-акушерский пункт граждан в возрасте до 72 лет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врача,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 а также граждан в возрасте 75 лет и старше с целью коррекции выявленных факторов риска и (или) профилактики старческой астении на втором этапе </w:t>
      </w:r>
      <w:r w:rsidRPr="00406C4D">
        <w:lastRenderedPageBreak/>
        <w:t>диспансеризации;</w:t>
      </w:r>
    </w:p>
    <w:p w:rsidR="00B359E0" w:rsidRPr="00406C4D" w:rsidRDefault="00B359E0">
      <w:bookmarkStart w:id="49" w:name="sub_1232"/>
      <w:bookmarkEnd w:id="48"/>
      <w:r w:rsidRPr="00406C4D">
        <w:t>6) направление граждан в возрасте до 72 лет с высоким относительным и высоким и очень высоким абсолютным сердечно-сосудистым риском, и (или) ожирением, и (или) гиперхолестеринемией с уровнем общего холестерина 8 ммоль/л и более, и (или) курящих более 20 сигарет в день на углубленное (индивидуальное или групповое) профилактическое консультирование вне рамок диспансеризации;</w:t>
      </w:r>
    </w:p>
    <w:p w:rsidR="00B359E0" w:rsidRPr="00406C4D" w:rsidRDefault="00B359E0">
      <w:bookmarkStart w:id="50" w:name="sub_1233"/>
      <w:bookmarkEnd w:id="49"/>
      <w:r w:rsidRPr="00406C4D">
        <w:t>7)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B359E0" w:rsidRPr="00406C4D" w:rsidRDefault="00B359E0">
      <w:bookmarkStart w:id="51" w:name="sub_1234"/>
      <w:bookmarkEnd w:id="50"/>
      <w:r w:rsidRPr="00406C4D">
        <w:t>8) участие в оформлении (ведении) медицинской документации;</w:t>
      </w:r>
    </w:p>
    <w:p w:rsidR="00B359E0" w:rsidRPr="00406C4D" w:rsidRDefault="00B359E0">
      <w:bookmarkStart w:id="52" w:name="sub_1235"/>
      <w:bookmarkEnd w:id="51"/>
      <w:r w:rsidRPr="00406C4D">
        <w:t>9) подведение итогов диспансеризации на своем участке;</w:t>
      </w:r>
    </w:p>
    <w:p w:rsidR="00B359E0" w:rsidRPr="00406C4D" w:rsidRDefault="00B359E0">
      <w:bookmarkStart w:id="53" w:name="sub_1236"/>
      <w:bookmarkEnd w:id="52"/>
      <w:r w:rsidRPr="00406C4D">
        <w:t xml:space="preserve">10) информирование граждан, (в возрасте от 21 года и старше) о возможности медицинского освидетельствования на ВИЧ-инфекцию в соответствии с </w:t>
      </w:r>
      <w:r w:rsidRPr="00406C4D">
        <w:rPr>
          <w:rStyle w:val="a4"/>
          <w:color w:val="auto"/>
        </w:rPr>
        <w:t>Федеральным законом</w:t>
      </w:r>
      <w:r w:rsidRPr="00406C4D">
        <w:t xml:space="preserve"> N 38-ФЗ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B359E0" w:rsidRPr="00406C4D" w:rsidRDefault="00B359E0">
      <w:bookmarkStart w:id="54" w:name="sub_1012"/>
      <w:bookmarkEnd w:id="53"/>
      <w:r w:rsidRPr="00406C4D"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B359E0" w:rsidRPr="00406C4D" w:rsidRDefault="00B359E0">
      <w:bookmarkStart w:id="55" w:name="sub_10121"/>
      <w:bookmarkEnd w:id="54"/>
      <w:r w:rsidRPr="00406C4D"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B359E0" w:rsidRPr="00406C4D" w:rsidRDefault="00B359E0">
      <w:bookmarkStart w:id="56" w:name="sub_10122"/>
      <w:bookmarkEnd w:id="55"/>
      <w:r w:rsidRPr="00406C4D"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B359E0" w:rsidRPr="00406C4D" w:rsidRDefault="00B359E0">
      <w:bookmarkStart w:id="57" w:name="sub_10123"/>
      <w:bookmarkEnd w:id="56"/>
      <w:r w:rsidRPr="00406C4D">
        <w:t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</w:p>
    <w:p w:rsidR="00B359E0" w:rsidRPr="00406C4D" w:rsidRDefault="00B359E0">
      <w:bookmarkStart w:id="58" w:name="sub_10124"/>
      <w:bookmarkEnd w:id="57"/>
      <w:r w:rsidRPr="00406C4D"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r w:rsidRPr="00406C4D">
        <w:rPr>
          <w:rStyle w:val="a4"/>
          <w:color w:val="auto"/>
        </w:rPr>
        <w:t>приложением N 2</w:t>
      </w:r>
      <w:r w:rsidRPr="00406C4D">
        <w:t xml:space="preserve"> к настоящему Порядку;</w:t>
      </w:r>
    </w:p>
    <w:p w:rsidR="00B359E0" w:rsidRPr="00406C4D" w:rsidRDefault="00B359E0">
      <w:bookmarkStart w:id="59" w:name="sub_10125"/>
      <w:bookmarkEnd w:id="58"/>
      <w:r w:rsidRPr="00406C4D">
        <w:t>5) определение относительного сердечно-сосудистого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B359E0" w:rsidRPr="00406C4D" w:rsidRDefault="00B359E0">
      <w:bookmarkStart w:id="60" w:name="sub_10126"/>
      <w:bookmarkEnd w:id="59"/>
      <w:r w:rsidRPr="00406C4D">
        <w:t>6) проведение на первом этапе диспансеризации индивидуального профилактического консультирования для граждан в возрасте до 72 лет с высоким относительным и высоким и очень высоким абсолютным сердечно-сосудистым риском, и (или) ожирением, и (или) гиперхолестеринемией с уровнем общего холестерина 8 ммоль/л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B359E0" w:rsidRPr="00406C4D" w:rsidRDefault="00B359E0">
      <w:bookmarkStart w:id="61" w:name="sub_10127"/>
      <w:bookmarkEnd w:id="60"/>
      <w:r w:rsidRPr="00406C4D">
        <w:t>7)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B359E0" w:rsidRPr="00406C4D" w:rsidRDefault="00B359E0">
      <w:bookmarkStart w:id="62" w:name="sub_11271"/>
      <w:bookmarkEnd w:id="61"/>
      <w:r w:rsidRPr="00406C4D"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B359E0" w:rsidRPr="00406C4D" w:rsidRDefault="00B359E0">
      <w:bookmarkStart w:id="63" w:name="sub_11272"/>
      <w:bookmarkEnd w:id="62"/>
      <w:r w:rsidRPr="00406C4D">
        <w:t>б)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врача;</w:t>
      </w:r>
    </w:p>
    <w:p w:rsidR="00B359E0" w:rsidRPr="00406C4D" w:rsidRDefault="00B359E0">
      <w:bookmarkStart w:id="64" w:name="sub_11273"/>
      <w:bookmarkEnd w:id="63"/>
      <w:r w:rsidRPr="00406C4D">
        <w:lastRenderedPageBreak/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B359E0" w:rsidRPr="00406C4D" w:rsidRDefault="00B359E0">
      <w:bookmarkStart w:id="65" w:name="sub_10128"/>
      <w:bookmarkEnd w:id="64"/>
      <w:r w:rsidRPr="00406C4D">
        <w:t>8)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B359E0" w:rsidRPr="00406C4D" w:rsidRDefault="00B359E0">
      <w:bookmarkStart w:id="66" w:name="sub_10129"/>
      <w:bookmarkEnd w:id="65"/>
      <w:r w:rsidRPr="00406C4D">
        <w:t>9)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B359E0" w:rsidRPr="00406C4D" w:rsidRDefault="00B359E0">
      <w:bookmarkStart w:id="67" w:name="sub_101210"/>
      <w:bookmarkEnd w:id="66"/>
      <w:r w:rsidRPr="00406C4D">
        <w:t>10) учет граждан, прошедших каждый этап диспансеризации, включая заполнение карты учета диспансеризации в соответствии с выполненными в отделении (кабинете) медицинской профилактики мероприятиями, общий контроль заполнения всех разделов указанной карты и подготовку отчета о проведении диспансеризации</w:t>
      </w:r>
      <w:r w:rsidRPr="00406C4D">
        <w:rPr>
          <w:rStyle w:val="a4"/>
          <w:color w:val="auto"/>
        </w:rPr>
        <w:t>*(12)</w:t>
      </w:r>
      <w:r w:rsidRPr="00406C4D">
        <w:t>.</w:t>
      </w:r>
    </w:p>
    <w:p w:rsidR="00B359E0" w:rsidRPr="00406C4D" w:rsidRDefault="00B359E0">
      <w:bookmarkStart w:id="68" w:name="sub_1013"/>
      <w:bookmarkEnd w:id="67"/>
      <w:r w:rsidRPr="00406C4D">
        <w:t>13. Диспансеризация проводится в два этапа.</w:t>
      </w:r>
    </w:p>
    <w:bookmarkEnd w:id="68"/>
    <w:p w:rsidR="00B359E0" w:rsidRPr="00406C4D" w:rsidRDefault="00B359E0">
      <w:r w:rsidRPr="00406C4D"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</w:p>
    <w:p w:rsidR="00B359E0" w:rsidRPr="00406C4D" w:rsidRDefault="00B359E0">
      <w:bookmarkStart w:id="69" w:name="sub_1131"/>
      <w:r w:rsidRPr="00406C4D">
        <w:t>1) опрос (анкетирование) 1 раз в 3 года, 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выявления у граждан в возрасте 75 лет и старше риска падений, жалоб, характерных для остеопороза, депрессии, сердечной недостаточности, некоррегированных нарушений слуха и зрения (далее - анкетирование);</w:t>
      </w:r>
    </w:p>
    <w:p w:rsidR="00B359E0" w:rsidRPr="00406C4D" w:rsidRDefault="00B359E0">
      <w:bookmarkStart w:id="70" w:name="sub_1132"/>
      <w:bookmarkEnd w:id="69"/>
      <w:r w:rsidRPr="00406C4D">
        <w:t>2) антропометрию (измерение роста стоя, массы тела, окружности талии), расчет индекса массы тела 1 раз в 3 года;</w:t>
      </w:r>
    </w:p>
    <w:p w:rsidR="00B359E0" w:rsidRPr="00406C4D" w:rsidRDefault="00B359E0">
      <w:bookmarkStart w:id="71" w:name="sub_1133"/>
      <w:bookmarkEnd w:id="70"/>
      <w:r w:rsidRPr="00406C4D">
        <w:t>3) измерение артериального давления 1 раз в 3 года;</w:t>
      </w:r>
    </w:p>
    <w:p w:rsidR="00B359E0" w:rsidRPr="00406C4D" w:rsidRDefault="00B359E0">
      <w:bookmarkStart w:id="72" w:name="sub_1134"/>
      <w:bookmarkEnd w:id="71"/>
      <w:r w:rsidRPr="00406C4D">
        <w:t>4) определение уровня общего холестерина в крови (допускается использование экспресс-метода</w:t>
      </w:r>
      <w:r w:rsidRPr="00406C4D">
        <w:rPr>
          <w:rStyle w:val="a4"/>
          <w:color w:val="auto"/>
        </w:rPr>
        <w:t>*(13)</w:t>
      </w:r>
      <w:r w:rsidRPr="00406C4D">
        <w:t>) (для граждан в возрасте до 85 лет 1 раз в 3 года);</w:t>
      </w:r>
    </w:p>
    <w:p w:rsidR="00B359E0" w:rsidRPr="00406C4D" w:rsidRDefault="00B359E0">
      <w:bookmarkStart w:id="73" w:name="sub_1135"/>
      <w:bookmarkEnd w:id="72"/>
      <w:r w:rsidRPr="00406C4D">
        <w:t>5) определение уровня глюкозы в крови натощак (допускается использование экспресс-метода) 1 раз в 3 года;</w:t>
      </w:r>
    </w:p>
    <w:p w:rsidR="00B359E0" w:rsidRPr="00406C4D" w:rsidRDefault="00B359E0">
      <w:bookmarkStart w:id="74" w:name="sub_1136"/>
      <w:bookmarkEnd w:id="73"/>
      <w:r w:rsidRPr="00406C4D">
        <w:t>6) определение относительного сердечно-сосудистого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почек, 1 раз в 3 года;</w:t>
      </w:r>
    </w:p>
    <w:p w:rsidR="00B359E0" w:rsidRPr="00406C4D" w:rsidRDefault="00B359E0">
      <w:bookmarkStart w:id="75" w:name="sub_1137"/>
      <w:bookmarkEnd w:id="74"/>
      <w:r w:rsidRPr="00406C4D">
        <w:t>7) проведение индивидуального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 в возрасте до 72 лет с высоким относительным и высоким и очень высоким абсолютным сердечно-сосудистым риском, и (или) ожирением, и (или) гиперхолестеринемией с уровнем общего холестерина 8 ммоль/л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B359E0" w:rsidRPr="00406C4D" w:rsidRDefault="00B359E0">
      <w:bookmarkStart w:id="76" w:name="sub_1138"/>
      <w:bookmarkEnd w:id="75"/>
      <w:r w:rsidRPr="00406C4D">
        <w:t>8) электрокардиографию в покое (для мужчин в возрасте 36 лет и старше, для женщин в возрасте 45 лет и старше 1 раз в 3 года);</w:t>
      </w:r>
    </w:p>
    <w:p w:rsidR="00B359E0" w:rsidRPr="00406C4D" w:rsidRDefault="00B359E0">
      <w:bookmarkStart w:id="77" w:name="sub_1139"/>
      <w:bookmarkEnd w:id="76"/>
      <w:r w:rsidRPr="00406C4D">
        <w:t xml:space="preserve">9) осмотр фельдшером (акушеркой), 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</w:t>
      </w:r>
      <w:r w:rsidRPr="00406C4D">
        <w:lastRenderedPageBreak/>
        <w:t>цитологическое исследование мазка с шейки матки (для женщин в возрасте от 30 до 60 лет 1 раз в 3 года)</w:t>
      </w:r>
      <w:r w:rsidRPr="00406C4D">
        <w:rPr>
          <w:rStyle w:val="a4"/>
          <w:color w:val="auto"/>
        </w:rPr>
        <w:t>*(14)</w:t>
      </w:r>
      <w:r w:rsidRPr="00406C4D">
        <w:t>;</w:t>
      </w:r>
    </w:p>
    <w:p w:rsidR="00B359E0" w:rsidRPr="00406C4D" w:rsidRDefault="00B359E0">
      <w:bookmarkStart w:id="78" w:name="sub_11310"/>
      <w:bookmarkEnd w:id="77"/>
      <w:r w:rsidRPr="00406C4D">
        <w:t>10) флюорографию легких</w:t>
      </w:r>
      <w:r w:rsidRPr="00406C4D">
        <w:rPr>
          <w:rStyle w:val="a4"/>
          <w:color w:val="auto"/>
        </w:rPr>
        <w:t>*(15)</w:t>
      </w:r>
      <w:r w:rsidRPr="00406C4D">
        <w:t xml:space="preserve"> 1 раз в 3 года;</w:t>
      </w:r>
    </w:p>
    <w:p w:rsidR="00B359E0" w:rsidRPr="00406C4D" w:rsidRDefault="00B359E0">
      <w:bookmarkStart w:id="79" w:name="sub_11311"/>
      <w:bookmarkEnd w:id="78"/>
      <w:r w:rsidRPr="00406C4D">
        <w:t>11) маммографию обеих молочных желез в двух проекциях (для женщин в возрасте 39-48 лет 1 раз в 3 года и в возрасте 50-70 лет 1 раз в 2 года)</w:t>
      </w:r>
      <w:r w:rsidRPr="00406C4D">
        <w:rPr>
          <w:rStyle w:val="a4"/>
          <w:color w:val="auto"/>
        </w:rPr>
        <w:t>*(16)</w:t>
      </w:r>
      <w:r w:rsidRPr="00406C4D">
        <w:t>;</w:t>
      </w:r>
    </w:p>
    <w:p w:rsidR="00B359E0" w:rsidRPr="00406C4D" w:rsidRDefault="00B359E0">
      <w:bookmarkStart w:id="80" w:name="sub_11312"/>
      <w:bookmarkEnd w:id="79"/>
      <w:r w:rsidRPr="00406C4D">
        <w:t>12) исследование кала на скрытую кровь иммунохимическим методом (для граждан в возрасте от 49 до 73 лет 1 раз в 2 года);</w:t>
      </w:r>
    </w:p>
    <w:p w:rsidR="00B359E0" w:rsidRPr="00406C4D" w:rsidRDefault="00B359E0">
      <w:bookmarkStart w:id="81" w:name="sub_11313"/>
      <w:bookmarkEnd w:id="80"/>
      <w:r w:rsidRPr="00406C4D">
        <w:t>13) определение простат-специфического антигена (ПСА) в крови (для мужчин в возрасте 45 лет и 51 года);</w:t>
      </w:r>
    </w:p>
    <w:p w:rsidR="00B359E0" w:rsidRPr="00406C4D" w:rsidRDefault="00B359E0">
      <w:bookmarkStart w:id="82" w:name="sub_11314"/>
      <w:bookmarkEnd w:id="81"/>
      <w:r w:rsidRPr="00406C4D">
        <w:t>14) измерение внутриглазного давления 1 раз в 3 года (для граждан в возрасте от 60 лет и старше);</w:t>
      </w:r>
    </w:p>
    <w:p w:rsidR="00B359E0" w:rsidRPr="00406C4D" w:rsidRDefault="00B359E0">
      <w:bookmarkStart w:id="83" w:name="sub_11315"/>
      <w:bookmarkEnd w:id="82"/>
      <w:r w:rsidRPr="00406C4D">
        <w:t>15) прием (осмотр) врачом-терапевтом по завершению исследований первого этапа диспансеризации, проводимых с периодичностью 1 раз в 3 года, включающий установление диагноза, определение группы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диспансеризации;</w:t>
      </w:r>
    </w:p>
    <w:p w:rsidR="00B359E0" w:rsidRPr="00406C4D" w:rsidRDefault="00B359E0">
      <w:bookmarkStart w:id="84" w:name="sub_11316"/>
      <w:bookmarkEnd w:id="83"/>
      <w:r w:rsidRPr="00406C4D">
        <w:t>16) прием (осмотр) врачом-терапевтом по завершению исследований первого этапа диспансеризации, проводимых с периодичностью 1 раз в 2 года при наличии выявленных патологических изменений,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диспансеризации.</w:t>
      </w:r>
    </w:p>
    <w:bookmarkEnd w:id="84"/>
    <w:p w:rsidR="00B359E0" w:rsidRPr="00406C4D" w:rsidRDefault="00B359E0">
      <w:r w:rsidRPr="00406C4D"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r w:rsidRPr="00406C4D">
        <w:rPr>
          <w:rStyle w:val="a4"/>
          <w:color w:val="auto"/>
        </w:rPr>
        <w:t>приложением N 8</w:t>
      </w:r>
      <w:r w:rsidRPr="00406C4D">
        <w:t xml:space="preserve"> к Положению об организации оказания первичной медико-санитарной помощи взрослому населению, утвержденному </w:t>
      </w:r>
      <w:r w:rsidRPr="00406C4D">
        <w:rPr>
          <w:rStyle w:val="a4"/>
          <w:color w:val="auto"/>
        </w:rPr>
        <w:t>приказом</w:t>
      </w:r>
      <w:r w:rsidRPr="00406C4D">
        <w:t xml:space="preserve"> Министерства здравоохранения и социального развития Российской Федерации от 15 мая 2012 г. N 543н (зарегистрирован Министерством юстиции Российской Федерации 27 июня 2012 г., регистрационный N 24726), с изменениями, внесенными приказами Министерства здравоохранения Российской Федерации </w:t>
      </w:r>
      <w:r w:rsidRPr="00406C4D">
        <w:rPr>
          <w:rStyle w:val="a4"/>
          <w:color w:val="auto"/>
        </w:rPr>
        <w:t>от 23 июня 2015 г. N 361н</w:t>
      </w:r>
      <w:r w:rsidRPr="00406C4D">
        <w:t xml:space="preserve"> (зарегистрирован Министерством юстиции Российской Федерации 7 июля 2015 г., регистрационный N 37921), </w:t>
      </w:r>
      <w:r w:rsidRPr="00406C4D">
        <w:rPr>
          <w:rStyle w:val="a4"/>
          <w:color w:val="auto"/>
        </w:rPr>
        <w:t>от 30 сентября 2015 г. N 683н</w:t>
      </w:r>
      <w:r w:rsidRPr="00406C4D">
        <w:t xml:space="preserve"> (зарегистрирован Министерством юстиции Российской Федерации 24 ноября 2015 г., регистрационный N 39822).</w:t>
      </w:r>
    </w:p>
    <w:p w:rsidR="00B359E0" w:rsidRPr="00406C4D" w:rsidRDefault="00B359E0">
      <w:bookmarkStart w:id="85" w:name="sub_1014"/>
      <w:r w:rsidRPr="00406C4D">
        <w:t>14.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B359E0" w:rsidRPr="00406C4D" w:rsidRDefault="00B359E0">
      <w:bookmarkStart w:id="86" w:name="sub_1141"/>
      <w:bookmarkEnd w:id="85"/>
      <w:r w:rsidRPr="00406C4D"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 наблюдением);</w:t>
      </w:r>
    </w:p>
    <w:p w:rsidR="00B359E0" w:rsidRPr="00406C4D" w:rsidRDefault="00B359E0">
      <w:bookmarkStart w:id="87" w:name="sub_1142"/>
      <w:bookmarkEnd w:id="86"/>
      <w:r w:rsidRPr="00406C4D">
        <w:t>2) 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 кровообращения для граждан в возрасте 75-90 лет, не находящихся по этому поводу под диспансерным наблюдением);</w:t>
      </w:r>
    </w:p>
    <w:p w:rsidR="00B359E0" w:rsidRPr="00406C4D" w:rsidRDefault="00B359E0">
      <w:bookmarkStart w:id="88" w:name="sub_1143"/>
      <w:bookmarkEnd w:id="87"/>
      <w:r w:rsidRPr="00406C4D">
        <w:t xml:space="preserve">3) осмотр (консультацию) врачом-хирургом или врачом-урологом (для мужчин в возрасте 45 </w:t>
      </w:r>
      <w:r w:rsidRPr="00406C4D">
        <w:lastRenderedPageBreak/>
        <w:t>лет и 51 года при повышении уровня простат-специфического антигена в крови более 1 нг/мл);</w:t>
      </w:r>
    </w:p>
    <w:p w:rsidR="00B359E0" w:rsidRPr="00406C4D" w:rsidRDefault="00B359E0">
      <w:bookmarkStart w:id="89" w:name="sub_1144"/>
      <w:bookmarkEnd w:id="88"/>
      <w:r w:rsidRPr="00406C4D">
        <w:t>4) осмотр (консультацию) врачом-хирургом или врачом-колопроктологом, включая проведение ректороманоскопии (при положительном анализе кала на скрытую кровь, для граждан в возрасте от 49 лет и старше при отягощенной наследственности по семейному аденоматозу,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колоректальной области);</w:t>
      </w:r>
    </w:p>
    <w:p w:rsidR="00B359E0" w:rsidRPr="00406C4D" w:rsidRDefault="00B359E0">
      <w:bookmarkStart w:id="90" w:name="sub_1145"/>
      <w:bookmarkEnd w:id="89"/>
      <w:r w:rsidRPr="00406C4D">
        <w:t>5) колоноскопию (для граждан в случае подозрения на онкологическое заболевание толстой кишки по назначению врача-хирурга или врача- колопроктолога);</w:t>
      </w:r>
    </w:p>
    <w:p w:rsidR="00B359E0" w:rsidRPr="00406C4D" w:rsidRDefault="00B359E0">
      <w:bookmarkStart w:id="91" w:name="sub_1146"/>
      <w:bookmarkEnd w:id="90"/>
      <w:r w:rsidRPr="00406C4D">
        <w:t>6) спирометрию (для граждан с подозрением на хроническое бронхолегочное заболевание по результатам анкетирования, курящих по направлению врача-терапевта);</w:t>
      </w:r>
    </w:p>
    <w:p w:rsidR="00B359E0" w:rsidRPr="00406C4D" w:rsidRDefault="00B359E0">
      <w:bookmarkStart w:id="92" w:name="sub_1147"/>
      <w:bookmarkEnd w:id="91"/>
      <w:r w:rsidRPr="00406C4D">
        <w:t>7) 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B359E0" w:rsidRPr="00406C4D" w:rsidRDefault="00B359E0">
      <w:bookmarkStart w:id="93" w:name="sub_1148"/>
      <w:bookmarkEnd w:id="92"/>
      <w:r w:rsidRPr="00406C4D">
        <w:t>8) осмотр (консультацию) врачом-оториноларингологом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B359E0" w:rsidRPr="00406C4D" w:rsidRDefault="00B359E0">
      <w:bookmarkStart w:id="94" w:name="sub_1149"/>
      <w:bookmarkEnd w:id="93"/>
      <w:r w:rsidRPr="00406C4D">
        <w:t>9) 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B359E0" w:rsidRPr="00406C4D" w:rsidRDefault="00B359E0">
      <w:bookmarkStart w:id="95" w:name="sub_11410"/>
      <w:bookmarkEnd w:id="94"/>
      <w:r w:rsidRPr="00406C4D">
        <w:t>10)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граждан:</w:t>
      </w:r>
    </w:p>
    <w:p w:rsidR="00B359E0" w:rsidRPr="00406C4D" w:rsidRDefault="00B359E0">
      <w:bookmarkStart w:id="96" w:name="sub_114101"/>
      <w:bookmarkEnd w:id="95"/>
      <w:r w:rsidRPr="00406C4D"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B359E0" w:rsidRPr="00406C4D" w:rsidRDefault="00B359E0">
      <w:bookmarkStart w:id="97" w:name="sub_114102"/>
      <w:bookmarkEnd w:id="96"/>
      <w:r w:rsidRPr="00406C4D">
        <w:t>б)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врача;</w:t>
      </w:r>
    </w:p>
    <w:p w:rsidR="00B359E0" w:rsidRPr="00406C4D" w:rsidRDefault="00B359E0">
      <w:bookmarkStart w:id="98" w:name="sub_114103"/>
      <w:bookmarkEnd w:id="97"/>
      <w:r w:rsidRPr="00406C4D"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B359E0" w:rsidRPr="00406C4D" w:rsidRDefault="00B359E0">
      <w:bookmarkStart w:id="99" w:name="sub_11411"/>
      <w:bookmarkEnd w:id="98"/>
      <w:r w:rsidRPr="00406C4D">
        <w:t>11) прием (осмотр) врачом-терапевтом, по завершению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</w:t>
      </w:r>
      <w:r w:rsidRPr="00406C4D">
        <w:rPr>
          <w:rStyle w:val="a4"/>
          <w:color w:val="auto"/>
        </w:rPr>
        <w:t>*(17)</w:t>
      </w:r>
      <w:r w:rsidRPr="00406C4D">
        <w:t>.</w:t>
      </w:r>
    </w:p>
    <w:p w:rsidR="00B359E0" w:rsidRPr="00406C4D" w:rsidRDefault="00B359E0">
      <w:bookmarkStart w:id="100" w:name="sub_1015"/>
      <w:bookmarkEnd w:id="99"/>
      <w:r w:rsidRPr="00406C4D">
        <w:t xml:space="preserve">15. 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r w:rsidRPr="00406C4D">
        <w:rPr>
          <w:rStyle w:val="a4"/>
          <w:color w:val="auto"/>
        </w:rPr>
        <w:t>пунктам 13</w:t>
      </w:r>
      <w:r w:rsidRPr="00406C4D">
        <w:t xml:space="preserve"> и </w:t>
      </w:r>
      <w:r w:rsidRPr="00406C4D">
        <w:rPr>
          <w:rStyle w:val="a4"/>
          <w:color w:val="auto"/>
        </w:rPr>
        <w:t>14</w:t>
      </w:r>
      <w:r w:rsidRPr="00406C4D"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</w:p>
    <w:p w:rsidR="00B359E0" w:rsidRPr="00406C4D" w:rsidRDefault="00B359E0">
      <w:bookmarkStart w:id="101" w:name="sub_1016"/>
      <w:bookmarkEnd w:id="100"/>
      <w:r w:rsidRPr="00406C4D">
        <w:t xml:space="preserve">16. При выявлении у гражданина в процессе первого и (или) второго этапа диспансеризации медицинских показаний к проведению осмотров врачами- специалистами, исследований и </w:t>
      </w:r>
      <w:r w:rsidRPr="00406C4D">
        <w:lastRenderedPageBreak/>
        <w:t xml:space="preserve">мероприятий, не входящих в объем диспансеризации в соответствии с настоящим Порядком, они назначаются и выполняются с учетом положений порядков оказания медицинской помощи по профилю выявленного или предполагаемого заболевания (состояния) и стандартов медицинской помощи, утвержденных в соответствии с </w:t>
      </w:r>
      <w:r w:rsidRPr="00406C4D">
        <w:rPr>
          <w:rStyle w:val="a4"/>
          <w:color w:val="auto"/>
        </w:rPr>
        <w:t>частью 2 статьи 37</w:t>
      </w:r>
      <w:r w:rsidRPr="00406C4D">
        <w:t xml:space="preserve"> Федерального закона N 323-ФЗ,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r w:rsidRPr="00406C4D">
        <w:rPr>
          <w:rStyle w:val="a4"/>
          <w:color w:val="auto"/>
        </w:rPr>
        <w:t>частью 2 статьи 76</w:t>
      </w:r>
      <w:r w:rsidRPr="00406C4D">
        <w:t xml:space="preserve"> Федерального закона N 323-ФЗ.</w:t>
      </w:r>
    </w:p>
    <w:p w:rsidR="00B359E0" w:rsidRPr="00406C4D" w:rsidRDefault="00B359E0">
      <w:bookmarkStart w:id="102" w:name="sub_1017"/>
      <w:bookmarkEnd w:id="101"/>
      <w:r w:rsidRPr="00406C4D">
        <w:t>17. На основе сведений о прохождении гражданином диспансеризации медицинским работником отделения (кабинета) медицинской профилактики, а также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карта учета диспансеризации, которая подшивается в медицинскую карту амбулаторного больного</w:t>
      </w:r>
      <w:r w:rsidRPr="00406C4D">
        <w:rPr>
          <w:rStyle w:val="a4"/>
          <w:color w:val="auto"/>
        </w:rPr>
        <w:t>*(18)</w:t>
      </w:r>
      <w:r w:rsidRPr="00406C4D">
        <w:t>.</w:t>
      </w:r>
    </w:p>
    <w:bookmarkEnd w:id="102"/>
    <w:p w:rsidR="00B359E0" w:rsidRPr="00406C4D" w:rsidRDefault="00B359E0">
      <w:r w:rsidRPr="00406C4D">
        <w:t>Результаты исследований, проводимых с периодичностью 1 раз в 2 года, учитываются в карте учета диспансеризации при совпадении года их проведения с исследованиями, проводимыми 1 раз в 3 года (совпадения происходят 1 раз в 6 лет). Остальные исследования, проводимые с периодичностью 1 раз в 2 года, учитываются отдельно в карте учета диспансеризации.</w:t>
      </w:r>
    </w:p>
    <w:p w:rsidR="00B359E0" w:rsidRPr="00406C4D" w:rsidRDefault="00B359E0">
      <w:r w:rsidRPr="00406C4D">
        <w:t>Результаты исследований и осмотров, входящих в объем диспансеризации вносятся в медицинскую карту амбулаторного больного с пометкой "Диспансеризация".</w:t>
      </w:r>
    </w:p>
    <w:p w:rsidR="00B359E0" w:rsidRPr="00406C4D" w:rsidRDefault="00B359E0">
      <w:bookmarkStart w:id="103" w:name="sub_1018"/>
      <w:r w:rsidRPr="00406C4D">
        <w:t>18. Для определения по результатам диспансеризации группы здоровья гражданина и планирования тактики его медицинского наблюдения используются следующие критерии:</w:t>
      </w:r>
    </w:p>
    <w:p w:rsidR="00B359E0" w:rsidRPr="00406C4D" w:rsidRDefault="00B359E0">
      <w:bookmarkStart w:id="104" w:name="sub_1181"/>
      <w:bookmarkEnd w:id="103"/>
      <w:r w:rsidRPr="00406C4D">
        <w:rPr>
          <w:rStyle w:val="a3"/>
          <w:color w:val="auto"/>
        </w:rPr>
        <w:t>I группа здоровья</w:t>
      </w:r>
      <w:r w:rsidRPr="00406C4D">
        <w:t xml:space="preserve">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(состояний).</w:t>
      </w:r>
    </w:p>
    <w:bookmarkEnd w:id="104"/>
    <w:p w:rsidR="00B359E0" w:rsidRPr="00406C4D" w:rsidRDefault="00B359E0">
      <w:r w:rsidRPr="00406C4D">
        <w:t>Таким гражданам в рамках первого этапа диспансеризации проводится краткое профилактическое консультирование врачом-терапевтом, включающее рекомендации по здоровому питанию, уровню физической активности, отказу от курения табака и пагубного потребления алкоголя, а лицам с высоким относительным сердечно-сосудистым риском дополнительно в отделении (кабинете) медицинской профилактики (центре здоровья, фельдшерском здравпункте или фельдшерско-акушерском пункте) проводится индивидуальное профилактическое консультирование.</w:t>
      </w:r>
    </w:p>
    <w:p w:rsidR="00B359E0" w:rsidRPr="00406C4D" w:rsidRDefault="00B359E0">
      <w:bookmarkStart w:id="105" w:name="sub_1182"/>
      <w:r w:rsidRPr="00406C4D">
        <w:rPr>
          <w:rStyle w:val="a3"/>
          <w:color w:val="auto"/>
        </w:rPr>
        <w:t>II группа здоровья</w:t>
      </w:r>
      <w:r w:rsidRPr="00406C4D">
        <w:t xml:space="preserve">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 курящие более 20 сигарет в день, и (или) лица с выявленным риском пагубного потребления алкоголя и (или) риском потребления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bookmarkEnd w:id="105"/>
    <w:p w:rsidR="00B359E0" w:rsidRPr="00406C4D" w:rsidRDefault="00B359E0">
      <w:r w:rsidRPr="00406C4D">
        <w:t xml:space="preserve">Таким гражданам в рамках первого этапа диспансеризации проводится краткое профилактическое консультирование врачом-терапевтом. Лицам с высоким или очень высоким абсолютным сердечно-сосудистым риском, и (или) курящим более 20 сигарет в день, и (или) у которых выявлено ожирение, и (или) гиперхолестеринемия, с уровнем общего холестерина 8 ммоль/л и более, проводится индивидуальное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 Гражданам с выявленным риском пагубного потребления алкоголя и (или) риском потребления наркотических средств и психотропных веществ без назначения врача на втором этапе диспансеризации проводится углубленное (индивидуальное или групповое) профилактическое консультирование. Гражданам II группы здоровья при наличии </w:t>
      </w:r>
      <w:r w:rsidRPr="00406C4D">
        <w:lastRenderedPageBreak/>
        <w:t>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 Граждане II группы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</w:t>
      </w:r>
    </w:p>
    <w:p w:rsidR="00B359E0" w:rsidRPr="00406C4D" w:rsidRDefault="00B359E0">
      <w:bookmarkStart w:id="106" w:name="sub_1183"/>
      <w:r w:rsidRPr="00406C4D">
        <w:rPr>
          <w:rStyle w:val="a3"/>
          <w:color w:val="auto"/>
        </w:rPr>
        <w:t>IIIа группа здоровья</w:t>
      </w:r>
      <w:r w:rsidRPr="00406C4D">
        <w:t xml:space="preserve">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</w:t>
      </w:r>
      <w:r w:rsidRPr="00406C4D">
        <w:rPr>
          <w:rStyle w:val="a4"/>
          <w:color w:val="auto"/>
        </w:rPr>
        <w:t>*(19)</w:t>
      </w:r>
      <w:r w:rsidRPr="00406C4D">
        <w:t>;</w:t>
      </w:r>
    </w:p>
    <w:p w:rsidR="00B359E0" w:rsidRPr="00406C4D" w:rsidRDefault="00B359E0">
      <w:bookmarkStart w:id="107" w:name="sub_1184"/>
      <w:bookmarkEnd w:id="106"/>
      <w:r w:rsidRPr="00406C4D">
        <w:rPr>
          <w:rStyle w:val="a3"/>
          <w:color w:val="auto"/>
        </w:rPr>
        <w:t>IIIб группа здоровья</w:t>
      </w:r>
      <w:r w:rsidRPr="00406C4D">
        <w:t xml:space="preserve">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bookmarkEnd w:id="107"/>
    <w:p w:rsidR="00B359E0" w:rsidRPr="00406C4D" w:rsidRDefault="00B359E0">
      <w:r w:rsidRPr="00406C4D">
        <w:t xml:space="preserve">Граждане с </w:t>
      </w:r>
      <w:r w:rsidRPr="00406C4D">
        <w:rPr>
          <w:rStyle w:val="a4"/>
          <w:color w:val="auto"/>
        </w:rPr>
        <w:t>IIIa</w:t>
      </w:r>
      <w:r w:rsidRPr="00406C4D">
        <w:t xml:space="preserve"> и </w:t>
      </w:r>
      <w:r w:rsidRPr="00406C4D">
        <w:rPr>
          <w:rStyle w:val="a4"/>
          <w:color w:val="auto"/>
        </w:rPr>
        <w:t>IIIб группами здоровья</w:t>
      </w:r>
      <w:r w:rsidRPr="00406C4D">
        <w:t xml:space="preserve"> подлежат диспансерному наблюдению врачом-терапевтом, врачами-специалистами с проведением лечебных, реабилитационных и профилактических мероприятий.</w:t>
      </w:r>
    </w:p>
    <w:p w:rsidR="00B359E0" w:rsidRPr="00406C4D" w:rsidRDefault="00B359E0">
      <w:r w:rsidRPr="00406C4D">
        <w:t xml:space="preserve">Гражданам </w:t>
      </w:r>
      <w:r w:rsidRPr="00406C4D">
        <w:rPr>
          <w:rStyle w:val="a4"/>
          <w:color w:val="auto"/>
        </w:rPr>
        <w:t>IIIa</w:t>
      </w:r>
      <w:r w:rsidRPr="00406C4D">
        <w:t xml:space="preserve"> и </w:t>
      </w:r>
      <w:r w:rsidRPr="00406C4D">
        <w:rPr>
          <w:rStyle w:val="a4"/>
          <w:color w:val="auto"/>
        </w:rPr>
        <w:t>IIIб группами здоровья</w:t>
      </w:r>
      <w:r w:rsidRPr="00406C4D">
        <w:t>, имеющим факторы риска развития хронических неинфекционных заболеваний, в рамках первого этапа диспансеризации проводится краткое профилактическое консультирование врачом-терапевтом. В рамках второго этапа диспансеризации гражданам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 и всем гражданам в возрасте 75 лет и старше в целях коррекции выявленных факторов риска и (или) профилактики старческой астении проводится углубленное (индивидуальное или групповое)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</w:t>
      </w:r>
    </w:p>
    <w:p w:rsidR="00B359E0" w:rsidRPr="00406C4D" w:rsidRDefault="00B359E0">
      <w:bookmarkStart w:id="108" w:name="sub_1019"/>
      <w:r w:rsidRPr="00406C4D">
        <w:t>19. Основными критериями эффективности диспансеризации взрослого населения являются:</w:t>
      </w:r>
    </w:p>
    <w:p w:rsidR="00B359E0" w:rsidRPr="00406C4D" w:rsidRDefault="00B359E0">
      <w:bookmarkStart w:id="109" w:name="sub_1191"/>
      <w:bookmarkEnd w:id="108"/>
      <w:r w:rsidRPr="00406C4D">
        <w:t>1) охват диспансеризацией населения, подлежащего диспансеризации в текущем году (плановое значение - не менее 63%);</w:t>
      </w:r>
    </w:p>
    <w:p w:rsidR="00B359E0" w:rsidRPr="00406C4D" w:rsidRDefault="00B359E0">
      <w:bookmarkStart w:id="110" w:name="sub_1192"/>
      <w:bookmarkEnd w:id="109"/>
      <w:r w:rsidRPr="00406C4D">
        <w:t>2) охват индивидуальным профилактическим консультированием на первом этапе диспансеризации граждан, имеющих высокий относительный и высокий и очень высокий абсолютный сердечно-сосудистый риск, не менее 90% от общего их числа;</w:t>
      </w:r>
    </w:p>
    <w:p w:rsidR="00B359E0" w:rsidRPr="00406C4D" w:rsidRDefault="00B359E0">
      <w:bookmarkStart w:id="111" w:name="sub_1193"/>
      <w:bookmarkEnd w:id="110"/>
      <w:r w:rsidRPr="00406C4D">
        <w:t>3) охват углубленным (индивидуальным или групповым) профилактическим консультированием на втором этапе диспансеризации граждан в возрасте до 72 лет с впервые выявленной ишемической болезнью сердца, цереброваскулярными заболеваниями или болезнями, характеризующимися повышенным кровяным давлением, не менее 70% от общего их числа;</w:t>
      </w:r>
    </w:p>
    <w:p w:rsidR="00B359E0" w:rsidRPr="00406C4D" w:rsidRDefault="00B359E0">
      <w:bookmarkStart w:id="112" w:name="sub_1194"/>
      <w:bookmarkEnd w:id="111"/>
      <w:r w:rsidRPr="00406C4D">
        <w:t>4) охват углубленным (индивидуальным или групповым) профилактическим консультированием на втором этапе диспансеризации граждан в возрасте до 72 лет, имеющих риск пагубного потребления алкоголя и (или) риск потребления наркотических средств и психотропных веществ без назначения врача, не менее 70% от общего их числа;</w:t>
      </w:r>
    </w:p>
    <w:p w:rsidR="00B359E0" w:rsidRPr="00406C4D" w:rsidRDefault="00B359E0">
      <w:bookmarkStart w:id="113" w:name="sub_1195"/>
      <w:bookmarkEnd w:id="112"/>
      <w:r w:rsidRPr="00406C4D">
        <w:t>5) охват углубленным (индивидуальным или групповым) профилактическим консультированием на втором этапе диспансеризации граждан в возрасте 75 лет и старше не менее 70% от общего их числа;</w:t>
      </w:r>
    </w:p>
    <w:p w:rsidR="00B359E0" w:rsidRPr="00406C4D" w:rsidRDefault="00B359E0">
      <w:bookmarkStart w:id="114" w:name="sub_1196"/>
      <w:bookmarkEnd w:id="113"/>
      <w:r w:rsidRPr="00406C4D">
        <w:t>6) охват граждан с впервые выявленными болезнями системы кровообращения, высоким и очень высоким абсолютным сердечно-сосудистым риском диспансерным наблюдением, не менее 80% от общего их числа.</w:t>
      </w:r>
    </w:p>
    <w:p w:rsidR="00B359E0" w:rsidRPr="00406C4D" w:rsidRDefault="00B359E0">
      <w:bookmarkStart w:id="115" w:name="sub_1020"/>
      <w:bookmarkEnd w:id="114"/>
      <w:r w:rsidRPr="00406C4D">
        <w:lastRenderedPageBreak/>
        <w:t xml:space="preserve">20. В медицинской организации должен вестись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r w:rsidRPr="00406C4D">
        <w:rPr>
          <w:rStyle w:val="a4"/>
          <w:color w:val="auto"/>
        </w:rPr>
        <w:t>пунктом 15</w:t>
      </w:r>
      <w:r w:rsidRPr="00406C4D">
        <w:t xml:space="preserve"> настоящего Порядка, а также отказов граждан от прохождения отдельных осмотров, исследований и мероприятий.</w:t>
      </w:r>
    </w:p>
    <w:p w:rsidR="00B359E0" w:rsidRPr="00406C4D" w:rsidRDefault="00B359E0">
      <w:bookmarkStart w:id="116" w:name="sub_1021"/>
      <w:bookmarkEnd w:id="115"/>
      <w:r w:rsidRPr="00406C4D">
        <w:t xml:space="preserve">21. Первый этап диспансеризации считается завершенным и подлежит оплате в рамках территориальной программы государственных гарантий бесплатного оказания гражданам медицинской помощи (далее - территориальная программа) в случае выполнения не менее 85% от объема исследований первого этапа диспансеризации, проводимых с периодичностью 1 раз в 3 года, установленного для данного возраста и пола гражданина, при этом обязательным является проведение анкетирования и приема (осмотра) врача - терапевта. 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r w:rsidRPr="00406C4D">
        <w:rPr>
          <w:rStyle w:val="a4"/>
          <w:color w:val="auto"/>
        </w:rPr>
        <w:t>пунктом 15</w:t>
      </w:r>
      <w:r w:rsidRPr="00406C4D"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пунктом 15 настоящего Порядка осмотров, исследований и иных медицинских мероприятий составляет 85% и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bookmarkEnd w:id="116"/>
    <w:p w:rsidR="00B359E0" w:rsidRPr="00406C4D" w:rsidRDefault="00B359E0">
      <w:r w:rsidRPr="00406C4D">
        <w:t>Исследования первого этапа диспансеризации, проводимые с периодичностью 1 раз в 2 года, подлежат оплате в соответствии со способами оплаты медицинской помощи, установленными территориальной программой.</w:t>
      </w:r>
    </w:p>
    <w:p w:rsidR="00B359E0" w:rsidRPr="00406C4D" w:rsidRDefault="00B359E0">
      <w:r w:rsidRPr="00406C4D"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</w:t>
      </w:r>
      <w:r w:rsidRPr="00406C4D">
        <w:rPr>
          <w:rStyle w:val="a4"/>
          <w:color w:val="auto"/>
        </w:rPr>
        <w:t>*(20)</w:t>
      </w:r>
      <w:r w:rsidRPr="00406C4D">
        <w:t>, такие случаи учитываются как проведенный гражданину профилактический медицинский осмотр.</w:t>
      </w:r>
    </w:p>
    <w:p w:rsidR="00B359E0" w:rsidRPr="00406C4D" w:rsidRDefault="00B359E0">
      <w:r w:rsidRPr="00406C4D"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r w:rsidRPr="00406C4D">
        <w:rPr>
          <w:rStyle w:val="a4"/>
          <w:color w:val="auto"/>
        </w:rPr>
        <w:t>пункте 14</w:t>
      </w:r>
      <w:r w:rsidRPr="00406C4D">
        <w:t xml:space="preserve"> настоящего Порядка, необходимость проведения которых определена по результатам первого и второго этапов диспансеризации. При определении по результатам первого этапа диспансеризации показаний к проведению на втором этапе только углубленного профилактического консультирования второй этап диспансеризации считается завершенным при его выполнении, при этом осмотр врачом-терапевтом на втором этапе диспансеризации не проводится.</w:t>
      </w:r>
    </w:p>
    <w:p w:rsidR="00B359E0" w:rsidRPr="00406C4D" w:rsidRDefault="00B359E0">
      <w:r w:rsidRPr="00406C4D">
        <w:t>Исследования второго этапа диспансеризации вне зависимости от периодичности их проведения подлежат оплате в соответствии со способами оплаты медицинской помощи, установленными территориальной программой.</w:t>
      </w:r>
    </w:p>
    <w:p w:rsidR="00B359E0" w:rsidRPr="00406C4D" w:rsidRDefault="00B359E0"/>
    <w:p w:rsidR="00B359E0" w:rsidRPr="00406C4D" w:rsidRDefault="00B359E0">
      <w:pPr>
        <w:pStyle w:val="a8"/>
      </w:pPr>
      <w:r w:rsidRPr="00406C4D">
        <w:t>______________________________</w:t>
      </w:r>
    </w:p>
    <w:p w:rsidR="00B359E0" w:rsidRPr="00406C4D" w:rsidRDefault="00B359E0">
      <w:bookmarkStart w:id="117" w:name="sub_991"/>
      <w:r w:rsidRPr="00406C4D">
        <w:t xml:space="preserve">*(1) </w:t>
      </w:r>
      <w:r w:rsidRPr="00406C4D">
        <w:rPr>
          <w:rStyle w:val="a4"/>
          <w:color w:val="auto"/>
        </w:rPr>
        <w:t>Статья 46</w:t>
      </w:r>
      <w:r w:rsidRPr="00406C4D"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2013, N 48, ст. 6165; 2016, N 27, ст. 4219).</w:t>
      </w:r>
    </w:p>
    <w:p w:rsidR="00B359E0" w:rsidRPr="00406C4D" w:rsidRDefault="00B359E0">
      <w:bookmarkStart w:id="118" w:name="sub_992"/>
      <w:bookmarkEnd w:id="117"/>
      <w:r w:rsidRPr="00406C4D">
        <w:t>*(2) Годом прохождения диспансеризации считается календарный год, в котором гражданин достигает соответствующего возраста.</w:t>
      </w:r>
    </w:p>
    <w:p w:rsidR="00B359E0" w:rsidRPr="00406C4D" w:rsidRDefault="00B359E0">
      <w:bookmarkStart w:id="119" w:name="sub_993"/>
      <w:bookmarkEnd w:id="118"/>
      <w:r w:rsidRPr="00406C4D">
        <w:t xml:space="preserve">*(3) В соответствии со </w:t>
      </w:r>
      <w:r w:rsidRPr="00406C4D">
        <w:rPr>
          <w:rStyle w:val="a4"/>
          <w:color w:val="auto"/>
        </w:rPr>
        <w:t>статьей 4</w:t>
      </w:r>
      <w:r w:rsidRPr="00406C4D">
        <w:t xml:space="preserve">, </w:t>
      </w:r>
      <w:r w:rsidRPr="00406C4D">
        <w:rPr>
          <w:rStyle w:val="a4"/>
          <w:color w:val="auto"/>
        </w:rPr>
        <w:t>подпунктом 11 пункта 1 статьи 14</w:t>
      </w:r>
      <w:r w:rsidRPr="00406C4D">
        <w:t xml:space="preserve"> и </w:t>
      </w:r>
      <w:r w:rsidRPr="00406C4D">
        <w:rPr>
          <w:rStyle w:val="a4"/>
          <w:color w:val="auto"/>
        </w:rPr>
        <w:t>пунктом 2 статьи 15</w:t>
      </w:r>
      <w:r w:rsidRPr="00406C4D">
        <w:t xml:space="preserve"> Федерального закона от 12 января 1995 г. N 5-ФЗ "О ветеранах" (далее - Федеральный закон N 5-ФЗ) (Собрание законодательства Российской Федерации, 1995, N 3, ст. 168; 2002, N 19, ст. 2023; 2002, N 30, ст. 3033; 2004, N 25, ст. 2480; N 35, ст. 3607; 2005, N 1, ст. 25, N 19, ст. 1748; 2008, N 30, </w:t>
      </w:r>
      <w:r w:rsidRPr="00406C4D">
        <w:lastRenderedPageBreak/>
        <w:t>ст. 3609; 2009, N 26, ст. 3133; N 30, ст. 3739; N 52, ст. 6403; 2010, N 19, ст. 2287; N 27, ст. 3433; N 31, ст. 4206; N 50, ст. 6609; 2011, N 47, ст. 6608; 2013, N 27, ст. 3477; N 48, ст. 6165; 2014, N 52, ст. 7537; 2015, N 27, ст. 3967, N 48, ст. 6724; 2016, N 22, ст. 3097; 2017, N 31, ст. 4766).</w:t>
      </w:r>
    </w:p>
    <w:p w:rsidR="00B359E0" w:rsidRPr="00406C4D" w:rsidRDefault="00B359E0">
      <w:bookmarkStart w:id="120" w:name="sub_994"/>
      <w:bookmarkEnd w:id="119"/>
      <w:r w:rsidRPr="00406C4D">
        <w:t xml:space="preserve">*(4) В соответствии с </w:t>
      </w:r>
      <w:r w:rsidRPr="00406C4D">
        <w:rPr>
          <w:rStyle w:val="a4"/>
          <w:color w:val="auto"/>
        </w:rPr>
        <w:t>подпунктом 1 пункта 2 статьи 18</w:t>
      </w:r>
      <w:r w:rsidRPr="00406C4D">
        <w:t xml:space="preserve"> Федерального закона N 5-ФЗ (Собрание законодательства Российской Федерации, 2000, N 19, ст. 2023; 2004, N 35, ст. 3607; 2005, N 1, ст. 25, N 19, ст. 1748; 2009, N 26, ст. 3133, N 52, ст. 6403; 2010, N 19, ст. 2287, N 31, ст. 4206, N 50, ст. 6609; 2013, N 48, ст. 6165; 2015, N 27, ст. 3967, N 48, ст. 6724; 2016, N 22, ст. 3097).</w:t>
      </w:r>
    </w:p>
    <w:p w:rsidR="00B359E0" w:rsidRPr="00406C4D" w:rsidRDefault="00B359E0">
      <w:bookmarkStart w:id="121" w:name="sub_995"/>
      <w:bookmarkEnd w:id="120"/>
      <w:r w:rsidRPr="00406C4D">
        <w:t xml:space="preserve">*(5) В соответствии с </w:t>
      </w:r>
      <w:r w:rsidRPr="00406C4D">
        <w:rPr>
          <w:rStyle w:val="a4"/>
          <w:color w:val="auto"/>
        </w:rPr>
        <w:t>частью 8 статьи 154</w:t>
      </w:r>
      <w:r w:rsidRPr="00406C4D">
        <w:t xml:space="preserve"> Федерального закона от 22 августа 2004 г. N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 35, ст. 3607; 2013, N 14, ст. 1654).</w:t>
      </w:r>
    </w:p>
    <w:p w:rsidR="00B359E0" w:rsidRPr="00406C4D" w:rsidRDefault="00B359E0">
      <w:bookmarkStart w:id="122" w:name="sub_996"/>
      <w:bookmarkEnd w:id="121"/>
      <w:r w:rsidRPr="00406C4D">
        <w:t xml:space="preserve">*(6) Для лицензий на осуществление медицинской деятельности, выданных до </w:t>
      </w:r>
      <w:r w:rsidRPr="00406C4D">
        <w:rPr>
          <w:rStyle w:val="a4"/>
          <w:color w:val="auto"/>
        </w:rPr>
        <w:t>вступления в силу</w:t>
      </w:r>
      <w:r w:rsidRPr="00406C4D">
        <w:t xml:space="preserve"> постановления Правительства Российской Федерации от 16 апреля 2012 г. N 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 17, ст. 1965; N 37, ст. 5002; 2013, N 3, ст. 207; N 16, ст. 1970).</w:t>
      </w:r>
    </w:p>
    <w:p w:rsidR="00B359E0" w:rsidRPr="00406C4D" w:rsidRDefault="00B359E0">
      <w:bookmarkStart w:id="123" w:name="sub_997"/>
      <w:bookmarkEnd w:id="122"/>
      <w:r w:rsidRPr="00406C4D">
        <w:t>*(7) Собрание законодательства Российской Федерации, 2011, N 48, ст. 6724; 2013, N 48, ст. 6165; 2017, N 31, ст. 4791.</w:t>
      </w:r>
    </w:p>
    <w:p w:rsidR="00B359E0" w:rsidRPr="00406C4D" w:rsidRDefault="00B359E0">
      <w:bookmarkStart w:id="124" w:name="sub_998"/>
      <w:bookmarkEnd w:id="123"/>
      <w:r w:rsidRPr="00406C4D">
        <w:t xml:space="preserve">*(8) Утверждены </w:t>
      </w:r>
      <w:r w:rsidRPr="00406C4D">
        <w:rPr>
          <w:rStyle w:val="a4"/>
          <w:color w:val="auto"/>
        </w:rPr>
        <w:t>приказом</w:t>
      </w:r>
      <w:r w:rsidRPr="00406C4D">
        <w:t xml:space="preserve"> Министерства здравоохранения и социального развития Российской Федерации от 28 февраля 2011 г. N 158н "Об утверждении Правил обязательного медицинского страхования" (зарегистрирован Министерством юстиции Российской Федерации 3 марта 2011 г., регистрационный N 19998), с изменениями, внесенными приказами Министерства здравоохранения и социального развития Российской Федерации </w:t>
      </w:r>
      <w:r w:rsidRPr="00406C4D">
        <w:rPr>
          <w:rStyle w:val="a4"/>
          <w:color w:val="auto"/>
        </w:rPr>
        <w:t>от 10 августа 2011 г. N 897н</w:t>
      </w:r>
      <w:r w:rsidRPr="00406C4D">
        <w:t xml:space="preserve"> (зарегистрирован Министерством юстиции Российской Федерации 12 августа 2011 г., регистрационный N 21609), </w:t>
      </w:r>
      <w:r w:rsidRPr="00406C4D">
        <w:rPr>
          <w:rStyle w:val="a4"/>
          <w:color w:val="auto"/>
        </w:rPr>
        <w:t>от 9 сентября 2011 г. N 1036н</w:t>
      </w:r>
      <w:r w:rsidRPr="00406C4D">
        <w:t xml:space="preserve"> (зарегистрирован Министерством юстиции Российской Федерации 14 октября 2011 г., регистрационный N 22053), приказами Министерства здравоохранения Российской Федерации </w:t>
      </w:r>
      <w:r w:rsidRPr="00406C4D">
        <w:rPr>
          <w:rStyle w:val="a4"/>
          <w:color w:val="auto"/>
        </w:rPr>
        <w:t>от 22 марта 2013 г. N 160н</w:t>
      </w:r>
      <w:r w:rsidRPr="00406C4D">
        <w:t xml:space="preserve"> (зарегистрирован Министерством юстиции Российской Федерации 23 мая 2013 г., регистрационный N 28480), </w:t>
      </w:r>
      <w:r w:rsidRPr="00406C4D">
        <w:rPr>
          <w:rStyle w:val="a4"/>
          <w:color w:val="auto"/>
        </w:rPr>
        <w:t>от 21 июня 2013 г. N 396н</w:t>
      </w:r>
      <w:r w:rsidRPr="00406C4D">
        <w:t xml:space="preserve"> (зарегистрирован Министерством юстиции Российской Федерации 23 сентября 2013 г., регистрационный N 30004), </w:t>
      </w:r>
      <w:r w:rsidRPr="00406C4D">
        <w:rPr>
          <w:rStyle w:val="a4"/>
          <w:color w:val="auto"/>
        </w:rPr>
        <w:t>от 20 ноября 2013 г. N 859ан</w:t>
      </w:r>
      <w:r w:rsidRPr="00406C4D">
        <w:t xml:space="preserve"> (зарегистрирован Министерством юстиции Российской Федерации 29 ноября 2013 г., регистрационный N 30489), </w:t>
      </w:r>
      <w:r w:rsidRPr="00406C4D">
        <w:rPr>
          <w:rStyle w:val="a4"/>
          <w:color w:val="auto"/>
        </w:rPr>
        <w:t>от 6 августа 2015 г. N 536н</w:t>
      </w:r>
      <w:r w:rsidRPr="00406C4D">
        <w:t xml:space="preserve"> (зарегистрирован Министерством юстиции Российской Федерации 2 октября 2015 г., регистрационный N 39119), </w:t>
      </w:r>
      <w:r w:rsidRPr="00406C4D">
        <w:rPr>
          <w:rStyle w:val="a4"/>
          <w:color w:val="auto"/>
        </w:rPr>
        <w:t>от 25 марта 2016 г. N 192н</w:t>
      </w:r>
      <w:r w:rsidRPr="00406C4D">
        <w:t xml:space="preserve"> (зарегистрирован Министерством юстиции Российской Федерации 4 мая 2016 г., регистрационный N 41969), </w:t>
      </w:r>
      <w:r w:rsidRPr="00406C4D">
        <w:rPr>
          <w:rStyle w:val="a4"/>
          <w:color w:val="auto"/>
        </w:rPr>
        <w:t>от 28 июня 2016 г. N 423н</w:t>
      </w:r>
      <w:r w:rsidRPr="00406C4D">
        <w:t xml:space="preserve"> (зарегистрирован Министерством юстиции Российской Федерации 18 июля 2016 г., регистрационный N 42892), </w:t>
      </w:r>
      <w:r w:rsidRPr="00406C4D">
        <w:rPr>
          <w:rStyle w:val="a4"/>
          <w:color w:val="auto"/>
        </w:rPr>
        <w:t>от 28 сентября 2016 г. N 736н</w:t>
      </w:r>
      <w:r w:rsidRPr="00406C4D">
        <w:t xml:space="preserve"> (зарегистрирован Министерством юстиции Российской Федерации 5 октября 2016 г., регистрационный N 43922), </w:t>
      </w:r>
      <w:r w:rsidRPr="00406C4D">
        <w:rPr>
          <w:rStyle w:val="a4"/>
          <w:color w:val="auto"/>
        </w:rPr>
        <w:t>от 27 октября 2016 г. N 803н</w:t>
      </w:r>
      <w:r w:rsidRPr="00406C4D">
        <w:t xml:space="preserve"> (зарегистрирован Министерством юстиции Российской Федерации 21 декабря 2016 г., регистрационный N 44840), </w:t>
      </w:r>
      <w:r w:rsidRPr="00406C4D">
        <w:rPr>
          <w:rStyle w:val="a4"/>
          <w:color w:val="auto"/>
        </w:rPr>
        <w:t>от 11 января 2017 г. N 2н</w:t>
      </w:r>
      <w:r w:rsidRPr="00406C4D">
        <w:t xml:space="preserve"> (зарегистрирован Министерством юстиции Российской Федерации 27 января 2017 г., регистрационный N 45459).</w:t>
      </w:r>
    </w:p>
    <w:p w:rsidR="00B359E0" w:rsidRPr="00406C4D" w:rsidRDefault="00B359E0">
      <w:bookmarkStart w:id="125" w:name="sub_999"/>
      <w:bookmarkEnd w:id="124"/>
      <w:r w:rsidRPr="00406C4D">
        <w:t>*(9) При наличии необходимого оборудования.</w:t>
      </w:r>
    </w:p>
    <w:p w:rsidR="00B359E0" w:rsidRPr="00406C4D" w:rsidRDefault="00B359E0">
      <w:bookmarkStart w:id="126" w:name="sub_9910"/>
      <w:bookmarkEnd w:id="125"/>
      <w:r w:rsidRPr="00406C4D">
        <w:t>*(10) Для фельдшерских здравпунктов и фельдшерско-акушерских пунктов, расположенных в удаленной или труднодоступной местности.</w:t>
      </w:r>
    </w:p>
    <w:p w:rsidR="00B359E0" w:rsidRPr="00406C4D" w:rsidRDefault="00B359E0">
      <w:bookmarkStart w:id="127" w:name="sub_9911"/>
      <w:bookmarkEnd w:id="126"/>
      <w:r w:rsidRPr="00406C4D">
        <w:lastRenderedPageBreak/>
        <w:t>*(11) Собрание законодательства Российской Федерации, 1995, N 14, ст. 1212; 1996, N 34, ст. 4027; 1997, N 3, ст. 352; 2000, N 33, ст. 3348; 2004, N 35, ст. 3607; 2007, N 43, ст. 5084; 2008, N 30, ст. 3616; 2010, N 31, ст. 4172; 2011, N 30, ст. 4590; 2013, N 27, ст. 3477; 2013, N 48, ст. 6165; 2013, N 52, ст. 6986; 2015, N 1, ст. 48, N 12, ст. 1801; 2016, N 1, ст. 58; 2016, N 22, ст. 3097.</w:t>
      </w:r>
    </w:p>
    <w:p w:rsidR="00B359E0" w:rsidRPr="00406C4D" w:rsidRDefault="00B359E0">
      <w:bookmarkStart w:id="128" w:name="sub_9912"/>
      <w:bookmarkEnd w:id="127"/>
      <w:r w:rsidRPr="00406C4D">
        <w:t xml:space="preserve">*(12) </w:t>
      </w:r>
      <w:r w:rsidRPr="00406C4D">
        <w:rPr>
          <w:rStyle w:val="a4"/>
          <w:color w:val="auto"/>
        </w:rPr>
        <w:t>Приказ</w:t>
      </w:r>
      <w:r w:rsidRPr="00406C4D">
        <w:t xml:space="preserve"> Министерства здравоохранения Российской Федерации от 6 марта 2015 г. N 87н "Об 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порядка по их заполнению" (зарегистрирован Министерством юстиции Российской Федерации 7 апреля 2015 г., регистрационный N 36740).</w:t>
      </w:r>
    </w:p>
    <w:p w:rsidR="00B359E0" w:rsidRPr="00406C4D" w:rsidRDefault="00B359E0">
      <w:bookmarkStart w:id="129" w:name="sub_9913"/>
      <w:bookmarkEnd w:id="128"/>
      <w:r w:rsidRPr="00406C4D">
        <w:t>*(13) Экспресс-метод определение уровня общего холестерина и глюкозы в крови допускается только с использованием сертифицированного экспресс-анализатора, прошедшего метрологическую поверку с ежедневным определением погрешности прибора по сравнению с лабораторным методом определения общего холестерина и глюкозы крови.</w:t>
      </w:r>
    </w:p>
    <w:p w:rsidR="00B359E0" w:rsidRPr="00406C4D" w:rsidRDefault="00B359E0">
      <w:bookmarkStart w:id="130" w:name="sub_9914"/>
      <w:bookmarkEnd w:id="129"/>
      <w:r w:rsidRPr="00406C4D">
        <w:t>*(14) За исключением случаев невозможности проведения исследования по медицинским показаниям в связи с экстирпацией матки, virgo. Допускается вместо осмотра фельдшером (акушеркой) проведение осмотра врачом акушер-гинекологом, включая взятие мазка с шейки матки. Цитологическое исследование мазка с шейки матки проводится при окрашивании мазка по Папаниколау.</w:t>
      </w:r>
    </w:p>
    <w:p w:rsidR="00B359E0" w:rsidRPr="00406C4D" w:rsidRDefault="00B359E0">
      <w:bookmarkStart w:id="131" w:name="sub_9915"/>
      <w:bookmarkEnd w:id="130"/>
      <w:r w:rsidRPr="00406C4D">
        <w:t>*(15)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B359E0" w:rsidRPr="00406C4D" w:rsidRDefault="00B359E0">
      <w:bookmarkStart w:id="132" w:name="sub_9916"/>
      <w:bookmarkEnd w:id="131"/>
      <w:r w:rsidRPr="00406C4D">
        <w:t>*(16) 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B359E0" w:rsidRPr="00406C4D" w:rsidRDefault="00B359E0">
      <w:bookmarkStart w:id="133" w:name="sub_9917"/>
      <w:bookmarkEnd w:id="132"/>
      <w:r w:rsidRPr="00406C4D">
        <w:t>*(17) При проведении на втором этапе только углубленного профилактического консультирования прием (осмотр) врачом-терапевтом на втором этапе диспансеризации не проводится.</w:t>
      </w:r>
    </w:p>
    <w:p w:rsidR="00B359E0" w:rsidRPr="00406C4D" w:rsidRDefault="00B359E0">
      <w:bookmarkStart w:id="134" w:name="sub_9918"/>
      <w:bookmarkEnd w:id="133"/>
      <w:r w:rsidRPr="00406C4D">
        <w:t xml:space="preserve">*(18) </w:t>
      </w:r>
      <w:r w:rsidRPr="00406C4D">
        <w:rPr>
          <w:rStyle w:val="a4"/>
          <w:color w:val="auto"/>
        </w:rPr>
        <w:t>Приказ</w:t>
      </w:r>
      <w:r w:rsidRPr="00406C4D">
        <w:t xml:space="preserve"> Министерства здравоохранения Российской Федерации от 15 декабря 2014 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(зарегистрировано Министерством юстиции Российской Федерации 20 февраля 2015 г., регистрационный N 36160).</w:t>
      </w:r>
    </w:p>
    <w:p w:rsidR="00B359E0" w:rsidRPr="00406C4D" w:rsidRDefault="00B359E0">
      <w:bookmarkStart w:id="135" w:name="sub_9919"/>
      <w:bookmarkEnd w:id="134"/>
      <w:r w:rsidRPr="00406C4D">
        <w:t xml:space="preserve">*(19) 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других заболеваний (состояний), требующих диспансерного наблюдения, его включают в </w:t>
      </w:r>
      <w:r w:rsidRPr="00406C4D">
        <w:rPr>
          <w:rStyle w:val="a4"/>
          <w:color w:val="auto"/>
        </w:rPr>
        <w:t>IIIa группу здоровья</w:t>
      </w:r>
      <w:r w:rsidRPr="00406C4D">
        <w:t>.</w:t>
      </w:r>
    </w:p>
    <w:p w:rsidR="00B359E0" w:rsidRPr="00406C4D" w:rsidRDefault="00B359E0">
      <w:bookmarkStart w:id="136" w:name="sub_9920"/>
      <w:bookmarkEnd w:id="135"/>
      <w:r w:rsidRPr="00406C4D">
        <w:t xml:space="preserve">*(20) В соответствии с </w:t>
      </w:r>
      <w:r w:rsidRPr="00406C4D">
        <w:rPr>
          <w:rStyle w:val="a4"/>
          <w:color w:val="auto"/>
        </w:rPr>
        <w:t>приказом</w:t>
      </w:r>
      <w:r w:rsidRPr="00406C4D">
        <w:t xml:space="preserve"> Министерства здравоохранения Российской Федерации от 6 декабря 2012 г. N 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 26511).</w:t>
      </w:r>
    </w:p>
    <w:bookmarkEnd w:id="136"/>
    <w:p w:rsidR="00B359E0" w:rsidRPr="00406C4D" w:rsidRDefault="00B359E0"/>
    <w:p w:rsidR="00B359E0" w:rsidRPr="00406C4D" w:rsidRDefault="00B359E0">
      <w:pPr>
        <w:ind w:firstLine="698"/>
        <w:jc w:val="right"/>
      </w:pPr>
      <w:bookmarkStart w:id="137" w:name="sub_1100"/>
      <w:r w:rsidRPr="00406C4D">
        <w:rPr>
          <w:rStyle w:val="a3"/>
          <w:color w:val="auto"/>
        </w:rPr>
        <w:t>Приложение N 1</w:t>
      </w:r>
      <w:r w:rsidRPr="00406C4D">
        <w:rPr>
          <w:rStyle w:val="a3"/>
          <w:color w:val="auto"/>
        </w:rPr>
        <w:br/>
        <w:t xml:space="preserve">к </w:t>
      </w:r>
      <w:r w:rsidRPr="00406C4D">
        <w:rPr>
          <w:rStyle w:val="a4"/>
          <w:color w:val="auto"/>
        </w:rPr>
        <w:t>Порядку</w:t>
      </w:r>
      <w:r w:rsidRPr="00406C4D">
        <w:rPr>
          <w:rStyle w:val="a3"/>
          <w:color w:val="auto"/>
        </w:rPr>
        <w:t xml:space="preserve"> проведения диспансеризации</w:t>
      </w:r>
      <w:r w:rsidRPr="00406C4D">
        <w:rPr>
          <w:rStyle w:val="a3"/>
          <w:color w:val="auto"/>
        </w:rPr>
        <w:br/>
        <w:t>определенных групп взрослого населения,</w:t>
      </w:r>
      <w:r w:rsidRPr="00406C4D">
        <w:rPr>
          <w:rStyle w:val="a3"/>
          <w:color w:val="auto"/>
        </w:rPr>
        <w:br/>
        <w:t xml:space="preserve">утвержденному </w:t>
      </w:r>
      <w:r w:rsidRPr="00406C4D">
        <w:rPr>
          <w:rStyle w:val="a4"/>
          <w:color w:val="auto"/>
        </w:rPr>
        <w:t>приказом</w:t>
      </w:r>
      <w:r w:rsidRPr="00406C4D">
        <w:rPr>
          <w:rStyle w:val="a3"/>
          <w:color w:val="auto"/>
        </w:rPr>
        <w:t xml:space="preserve"> Министерства</w:t>
      </w:r>
      <w:r w:rsidRPr="00406C4D">
        <w:rPr>
          <w:rStyle w:val="a3"/>
          <w:color w:val="auto"/>
        </w:rPr>
        <w:br/>
        <w:t>здравоохранения Российской Федерации</w:t>
      </w:r>
      <w:r w:rsidRPr="00406C4D">
        <w:rPr>
          <w:rStyle w:val="a3"/>
          <w:color w:val="auto"/>
        </w:rPr>
        <w:br/>
        <w:t>от 26 октября 2017 г. N 869н</w:t>
      </w:r>
    </w:p>
    <w:bookmarkEnd w:id="137"/>
    <w:p w:rsidR="00B359E0" w:rsidRPr="00406C4D" w:rsidRDefault="00B359E0"/>
    <w:p w:rsidR="00B359E0" w:rsidRPr="00406C4D" w:rsidRDefault="00B359E0">
      <w:pPr>
        <w:pStyle w:val="1"/>
        <w:rPr>
          <w:color w:val="auto"/>
        </w:rPr>
      </w:pPr>
      <w:r w:rsidRPr="00406C4D">
        <w:rPr>
          <w:color w:val="auto"/>
        </w:rPr>
        <w:t>Объем диспансеризации</w:t>
      </w:r>
    </w:p>
    <w:p w:rsidR="00B359E0" w:rsidRPr="00406C4D" w:rsidRDefault="00B359E0"/>
    <w:p w:rsidR="00B359E0" w:rsidRPr="00406C4D" w:rsidRDefault="00B359E0">
      <w:pPr>
        <w:pStyle w:val="1"/>
        <w:rPr>
          <w:color w:val="auto"/>
        </w:rPr>
      </w:pPr>
      <w:bookmarkStart w:id="138" w:name="sub_11001"/>
      <w:r w:rsidRPr="00406C4D">
        <w:rPr>
          <w:color w:val="auto"/>
        </w:rPr>
        <w:t>I. Перечень осмотров врачами-специалистами, исследований и иных медицинских мероприятий, проводимых в рамках первого этапа диспансеризации в определенные возрастные периоды гражданам мужского пола в возрасте от 21 до 74 лет</w:t>
      </w:r>
    </w:p>
    <w:bookmarkEnd w:id="138"/>
    <w:p w:rsidR="00B359E0" w:rsidRPr="00406C4D" w:rsidRDefault="00B359E0"/>
    <w:p w:rsidR="00B359E0" w:rsidRPr="00406C4D" w:rsidRDefault="00B359E0">
      <w:pPr>
        <w:ind w:firstLine="0"/>
        <w:jc w:val="left"/>
        <w:sectPr w:rsidR="00B359E0" w:rsidRPr="00406C4D">
          <w:headerReference w:type="default" r:id="rId7"/>
          <w:footerReference w:type="default" r:id="rId8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378"/>
      </w:tblGrid>
      <w:tr w:rsidR="00406C4D" w:rsidRPr="00B359E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lastRenderedPageBreak/>
              <w:t>Осмотр, исследование, мероприятие</w:t>
            </w:r>
          </w:p>
        </w:tc>
        <w:tc>
          <w:tcPr>
            <w:tcW w:w="23058" w:type="dxa"/>
            <w:gridSpan w:val="5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Возраст</w:t>
            </w:r>
          </w:p>
        </w:tc>
      </w:tr>
      <w:tr w:rsidR="00406C4D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bookmarkStart w:id="139" w:name="sub_110010"/>
            <w:r w:rsidRPr="00B359E0">
              <w:t>21</w:t>
            </w:r>
            <w:bookmarkEnd w:id="139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72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73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74</w:t>
            </w:r>
          </w:p>
        </w:tc>
      </w:tr>
      <w:tr w:rsidR="00406C4D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Опрос (анкетирование)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406C4D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Антропометрия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406C4D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Измерение артериального давления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406C4D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Определение уровня общего холестерина в крови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406C4D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Определение уровня глюкозы в крови натощак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406C4D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Определение относительного сердечно-сосудистого риска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406C4D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Определение абсолютного сердечно-сосудистого риска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406C4D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Индивидуальное профилактическое консультирование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406C4D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Электрокардиография в покое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406C4D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Флюорография легких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406C4D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Исследование кала на скрытую кровь иммунохимическим методом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406C4D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Определение простат- специфического антигена (ПСА) в крови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406C4D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Измерение внутриглазного давления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406C4D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Прием (осмотр) врачом-терапевтом, по завершению исследований первого этапа диспансеризации, проводимых с периодичностью 1 раз в 3 года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406C4D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Прием (осмотр) врачом-терапевтом по завершению исследований первого этапа диспансеризации, проводимых с периодичностью 1 раз в 2 года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406C4D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72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73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74</w:t>
            </w:r>
          </w:p>
        </w:tc>
      </w:tr>
      <w:tr w:rsidR="00406C4D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Число мероприятий диспансеризации = 100%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406C4D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Число мероприятий диспансеризации = 85%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9E0" w:rsidRPr="00B359E0" w:rsidRDefault="00B359E0">
            <w:pPr>
              <w:pStyle w:val="a7"/>
            </w:pPr>
          </w:p>
        </w:tc>
      </w:tr>
    </w:tbl>
    <w:p w:rsidR="00B359E0" w:rsidRPr="00406C4D" w:rsidRDefault="00B359E0"/>
    <w:p w:rsidR="00B359E0" w:rsidRPr="00406C4D" w:rsidRDefault="00B359E0">
      <w:pPr>
        <w:ind w:firstLine="0"/>
        <w:jc w:val="left"/>
        <w:sectPr w:rsidR="00B359E0" w:rsidRPr="00406C4D">
          <w:headerReference w:type="default" r:id="rId9"/>
          <w:footerReference w:type="default" r:id="rId10"/>
          <w:pgSz w:w="12240" w:h="23811" w:orient="landscape"/>
          <w:pgMar w:top="1440" w:right="800" w:bottom="1440" w:left="800" w:header="720" w:footer="720" w:gutter="0"/>
          <w:cols w:space="720"/>
          <w:noEndnote/>
        </w:sectPr>
      </w:pPr>
    </w:p>
    <w:p w:rsidR="00B359E0" w:rsidRPr="00406C4D" w:rsidRDefault="00B359E0">
      <w:pPr>
        <w:pStyle w:val="1"/>
        <w:rPr>
          <w:color w:val="auto"/>
        </w:rPr>
      </w:pPr>
      <w:bookmarkStart w:id="140" w:name="sub_11002"/>
      <w:r w:rsidRPr="00406C4D">
        <w:rPr>
          <w:color w:val="auto"/>
        </w:rPr>
        <w:t>II. Перечень осмотров врачами-специалистами, исследований и иных медицинских мероприятий, проводимых в рамках первого этапа диспансеризации в определенные возрастные периоды гражданам женского пола в возрасте от 21 до 74 лет</w:t>
      </w:r>
    </w:p>
    <w:bookmarkEnd w:id="140"/>
    <w:p w:rsidR="00B359E0" w:rsidRPr="00406C4D" w:rsidRDefault="00B359E0"/>
    <w:p w:rsidR="00B359E0" w:rsidRPr="00406C4D" w:rsidRDefault="00B359E0">
      <w:pPr>
        <w:ind w:firstLine="0"/>
        <w:jc w:val="left"/>
        <w:sectPr w:rsidR="00B359E0" w:rsidRPr="00406C4D">
          <w:headerReference w:type="default" r:id="rId11"/>
          <w:footerReference w:type="default" r:id="rId1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378"/>
        <w:gridCol w:w="42"/>
      </w:tblGrid>
      <w:tr w:rsidR="00B359E0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</w:trPr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Осмотр, исследование, мероприятие</w:t>
            </w:r>
          </w:p>
        </w:tc>
        <w:tc>
          <w:tcPr>
            <w:tcW w:w="22638" w:type="dxa"/>
            <w:gridSpan w:val="5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Возраст</w:t>
            </w: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bookmarkStart w:id="141" w:name="sub_110020"/>
            <w:r w:rsidRPr="00B359E0">
              <w:t>21</w:t>
            </w:r>
            <w:bookmarkEnd w:id="141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72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73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74</w:t>
            </w: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Опрос (анкетирование)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Антропометрия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Измерение артериального давления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Определение уровня общего холестерина в крови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Определение уровня глюкозы в крови натощак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Определение относительного сердечно-сосудистого риска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Определение абсолютного сердечно-сосудистого риска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Индивидуальное профилактическое консультирование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Электрокардиография в покое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Флюорография легких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Исследование кала на скрытую кровь иммунохимическим методом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Маммография обеих молочных желез в двух проекциях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Осмотр фельдшером (акушеркой), взятие мазка с шейки матки, цитологическое исследование мазка с шейки матки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Измерение внутриглазного давления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Прием (осмотр) врачом-терапевтом, по завершению исследований первого этапа диспансеризации, проводимых с периодичностью 1 раз в 3 года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Прием (осмотр) врачом-терапевтом по завершению исследований первого этапа диспансеризации, проводимых с периодичностью 1 раз в 2 года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72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73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74</w:t>
            </w: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right"/>
            </w:pPr>
            <w:r w:rsidRPr="00B359E0">
              <w:t>Число мероприятий диспансеризации = 100%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right"/>
            </w:pPr>
            <w:r w:rsidRPr="00B359E0">
              <w:t>Число мероприятий диспансеризации = 85%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</w:tr>
    </w:tbl>
    <w:p w:rsidR="00B359E0" w:rsidRPr="00406C4D" w:rsidRDefault="00B359E0"/>
    <w:p w:rsidR="00B359E0" w:rsidRPr="00406C4D" w:rsidRDefault="00B359E0">
      <w:pPr>
        <w:ind w:firstLine="0"/>
        <w:jc w:val="left"/>
        <w:sectPr w:rsidR="00B359E0" w:rsidRPr="00406C4D">
          <w:headerReference w:type="default" r:id="rId13"/>
          <w:footerReference w:type="default" r:id="rId14"/>
          <w:pgSz w:w="12240" w:h="23811" w:orient="landscape"/>
          <w:pgMar w:top="1440" w:right="800" w:bottom="1440" w:left="800" w:header="720" w:footer="720" w:gutter="0"/>
          <w:cols w:space="720"/>
          <w:noEndnote/>
        </w:sectPr>
      </w:pPr>
    </w:p>
    <w:p w:rsidR="00B359E0" w:rsidRPr="00406C4D" w:rsidRDefault="00B359E0">
      <w:pPr>
        <w:pStyle w:val="1"/>
        <w:rPr>
          <w:color w:val="auto"/>
        </w:rPr>
      </w:pPr>
      <w:bookmarkStart w:id="142" w:name="sub_11003"/>
      <w:r w:rsidRPr="00406C4D">
        <w:rPr>
          <w:color w:val="auto"/>
        </w:rPr>
        <w:t>III. Перечень осмотров врачами-специалистами, исследований и иных медицинских мероприятий, проводимых в рамках второго этапа диспансеризации в определенные возрастные периоды для граждан от 21 до 74 лет</w:t>
      </w:r>
    </w:p>
    <w:bookmarkEnd w:id="142"/>
    <w:p w:rsidR="00B359E0" w:rsidRPr="00406C4D" w:rsidRDefault="00B359E0"/>
    <w:p w:rsidR="00B359E0" w:rsidRPr="00406C4D" w:rsidRDefault="00B359E0">
      <w:pPr>
        <w:ind w:firstLine="0"/>
        <w:jc w:val="left"/>
        <w:sectPr w:rsidR="00B359E0" w:rsidRPr="00406C4D">
          <w:headerReference w:type="default" r:id="rId15"/>
          <w:footerReference w:type="default" r:id="rId1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996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417"/>
        <w:gridCol w:w="3"/>
        <w:gridCol w:w="378"/>
        <w:gridCol w:w="39"/>
        <w:gridCol w:w="3"/>
      </w:tblGrid>
      <w:tr w:rsidR="00B359E0" w:rsidRPr="00B359E0">
        <w:tblPrEx>
          <w:tblCellMar>
            <w:top w:w="0" w:type="dxa"/>
            <w:bottom w:w="0" w:type="dxa"/>
          </w:tblCellMar>
        </w:tblPrEx>
        <w:trPr>
          <w:gridAfter w:val="2"/>
          <w:wAfter w:w="42" w:type="dxa"/>
        </w:trPr>
        <w:tc>
          <w:tcPr>
            <w:tcW w:w="2994" w:type="dxa"/>
            <w:gridSpan w:val="3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Осмотр, исследование, мероприятие</w:t>
            </w:r>
          </w:p>
        </w:tc>
        <w:tc>
          <w:tcPr>
            <w:tcW w:w="22638" w:type="dxa"/>
            <w:gridSpan w:val="10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Возраст</w:t>
            </w: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c>
          <w:tcPr>
            <w:tcW w:w="2994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bookmarkStart w:id="143" w:name="sub_110030"/>
            <w:r w:rsidRPr="00B359E0">
              <w:t>21</w:t>
            </w:r>
            <w:bookmarkEnd w:id="143"/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27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28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29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37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38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47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48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49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57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58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67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68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70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71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72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73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74</w:t>
            </w: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c>
          <w:tcPr>
            <w:tcW w:w="199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Дуплексное сканирование брахицефальных артерий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для мужчин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c>
          <w:tcPr>
            <w:tcW w:w="199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для женщин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9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Осмотр (консультация) врачом-хирургом или врачом-урологом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9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Осмотр (консультация) врачом-хирургом или врачом-колопроктологом, включая проведение ректороманоскопии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9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Колоноскопия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9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Спирометрия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9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Осмотр (консультация) врачом-акушером-гинекологом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9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Осмотр (консультация) врачом-офтальмологом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9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9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</w:pPr>
            <w:r w:rsidRPr="00B359E0">
              <w:t>Прием (осмотр) врачом-терапевтом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+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</w:pP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99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27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28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29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37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38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39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47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48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49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57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58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59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67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68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69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70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71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72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73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9E0" w:rsidRPr="00B359E0" w:rsidRDefault="00B359E0">
            <w:pPr>
              <w:pStyle w:val="a7"/>
              <w:jc w:val="center"/>
            </w:pPr>
            <w:r w:rsidRPr="00B359E0">
              <w:t>74</w:t>
            </w:r>
          </w:p>
        </w:tc>
      </w:tr>
    </w:tbl>
    <w:p w:rsidR="00B359E0" w:rsidRPr="00406C4D" w:rsidRDefault="00B359E0"/>
    <w:p w:rsidR="00B359E0" w:rsidRPr="00406C4D" w:rsidRDefault="00B359E0">
      <w:pPr>
        <w:ind w:firstLine="0"/>
        <w:jc w:val="left"/>
        <w:sectPr w:rsidR="00B359E0" w:rsidRPr="00406C4D">
          <w:headerReference w:type="default" r:id="rId17"/>
          <w:footerReference w:type="default" r:id="rId18"/>
          <w:pgSz w:w="12240" w:h="23811" w:orient="landscape"/>
          <w:pgMar w:top="1440" w:right="800" w:bottom="1440" w:left="800" w:header="720" w:footer="720" w:gutter="0"/>
          <w:cols w:space="720"/>
          <w:noEndnote/>
        </w:sectPr>
      </w:pPr>
    </w:p>
    <w:p w:rsidR="00B359E0" w:rsidRPr="00406C4D" w:rsidRDefault="00B359E0">
      <w:pPr>
        <w:pStyle w:val="1"/>
        <w:rPr>
          <w:color w:val="auto"/>
        </w:rPr>
      </w:pPr>
      <w:bookmarkStart w:id="144" w:name="sub_11004"/>
      <w:r w:rsidRPr="00406C4D">
        <w:rPr>
          <w:color w:val="auto"/>
        </w:rPr>
        <w:t>IV. Перечень осмотров врачами-специалистами, исследований и иных медицинских мероприятий, проводимых в рамках первого этапа диспансеризации в определенные возрастные периоды для граждан 75 лет и старше</w:t>
      </w:r>
    </w:p>
    <w:bookmarkEnd w:id="144"/>
    <w:p w:rsidR="00B359E0" w:rsidRPr="00406C4D" w:rsidRDefault="00B359E0"/>
    <w:p w:rsidR="00B359E0" w:rsidRPr="00406C4D" w:rsidRDefault="00B359E0">
      <w:pPr>
        <w:ind w:firstLine="0"/>
        <w:jc w:val="left"/>
        <w:sectPr w:rsidR="00B359E0" w:rsidRPr="00406C4D">
          <w:headerReference w:type="default" r:id="rId19"/>
          <w:footerReference w:type="default" r:id="rId2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8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7"/>
      </w:tblGrid>
      <w:tr w:rsidR="00B359E0" w:rsidRPr="00B359E0">
        <w:tblPrEx>
          <w:tblCellMar>
            <w:top w:w="0" w:type="dxa"/>
            <w:bottom w:w="0" w:type="dxa"/>
          </w:tblCellMar>
        </w:tblPrEx>
        <w:tc>
          <w:tcPr>
            <w:tcW w:w="296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Осмотр, исследование, мероприятие</w:t>
            </w:r>
          </w:p>
        </w:tc>
        <w:tc>
          <w:tcPr>
            <w:tcW w:w="1233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Возраст</w:t>
            </w: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968" w:type="dxa"/>
            <w:vMerge/>
            <w:tcBorders>
              <w:top w:val="nil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bookmarkStart w:id="145" w:name="sub_110040"/>
            <w:r w:rsidRPr="00B359E0">
              <w:rPr>
                <w:sz w:val="21"/>
                <w:szCs w:val="21"/>
              </w:rPr>
              <w:t>75</w:t>
            </w:r>
            <w:bookmarkEnd w:id="145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76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77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78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79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80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81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82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83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84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85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86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87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88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89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90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91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92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93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94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95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96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97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98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99</w:t>
            </w: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968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Опрос (анкетирование)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968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Антропометрия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968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Измерение артериального давления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968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Определение уровня общего холестерина в крови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968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Определение уровня глюкозы в крови натощак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968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Электрокардиография в покое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968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Измерение внутриглазного давления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968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Флюорография легких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8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Прием (осмотр) врачом-терапевтом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+</w:t>
            </w: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968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right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Число мероприятий диспансеризации = 100%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8</w:t>
            </w: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968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right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Число мероприятий диспансеризации = 85%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7</w:t>
            </w: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75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76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77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78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79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80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81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82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83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84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85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86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87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88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84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90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91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92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93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94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95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96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97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98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9E0" w:rsidRPr="00B359E0" w:rsidRDefault="00B359E0">
            <w:pPr>
              <w:pStyle w:val="a7"/>
              <w:jc w:val="center"/>
              <w:rPr>
                <w:sz w:val="21"/>
                <w:szCs w:val="21"/>
              </w:rPr>
            </w:pPr>
            <w:r w:rsidRPr="00B359E0">
              <w:rPr>
                <w:sz w:val="21"/>
                <w:szCs w:val="21"/>
              </w:rPr>
              <w:t>99</w:t>
            </w:r>
          </w:p>
        </w:tc>
      </w:tr>
    </w:tbl>
    <w:p w:rsidR="00B359E0" w:rsidRPr="00406C4D" w:rsidRDefault="00B359E0"/>
    <w:p w:rsidR="00B359E0" w:rsidRPr="00406C4D" w:rsidRDefault="00B359E0">
      <w:pPr>
        <w:ind w:firstLine="0"/>
        <w:jc w:val="left"/>
        <w:sectPr w:rsidR="00B359E0" w:rsidRPr="00406C4D">
          <w:headerReference w:type="default" r:id="rId21"/>
          <w:footerReference w:type="default" r:id="rId2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B359E0" w:rsidRPr="00406C4D" w:rsidRDefault="00B359E0">
      <w:pPr>
        <w:pStyle w:val="1"/>
        <w:rPr>
          <w:color w:val="auto"/>
        </w:rPr>
      </w:pPr>
      <w:bookmarkStart w:id="146" w:name="sub_11005"/>
      <w:r w:rsidRPr="00406C4D">
        <w:rPr>
          <w:color w:val="auto"/>
        </w:rPr>
        <w:t>V. Перечень осмотров врачами-специалистами, исследований и иных медицинских мероприятий, проводимых в рамках второго этапа диспансеризации в определенные возрастные периоды для граждан 75 лет и старше</w:t>
      </w:r>
    </w:p>
    <w:bookmarkEnd w:id="146"/>
    <w:p w:rsidR="00B359E0" w:rsidRPr="00406C4D" w:rsidRDefault="00B359E0"/>
    <w:p w:rsidR="00B359E0" w:rsidRPr="00406C4D" w:rsidRDefault="00B359E0">
      <w:pPr>
        <w:ind w:firstLine="0"/>
        <w:jc w:val="left"/>
        <w:sectPr w:rsidR="00B359E0" w:rsidRPr="00406C4D">
          <w:headerReference w:type="default" r:id="rId23"/>
          <w:footerReference w:type="default" r:id="rId2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7"/>
      </w:tblGrid>
      <w:tr w:rsidR="00B359E0" w:rsidRPr="00B359E0">
        <w:tblPrEx>
          <w:tblCellMar>
            <w:top w:w="0" w:type="dxa"/>
            <w:bottom w:w="0" w:type="dxa"/>
          </w:tblCellMar>
        </w:tblPrEx>
        <w:tc>
          <w:tcPr>
            <w:tcW w:w="364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Осмотр, исследование, мероприятие</w:t>
            </w:r>
          </w:p>
        </w:tc>
        <w:tc>
          <w:tcPr>
            <w:tcW w:w="1148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Возраст</w:t>
            </w: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647" w:type="dxa"/>
            <w:vMerge/>
            <w:tcBorders>
              <w:top w:val="nil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bookmarkStart w:id="147" w:name="sub_110050"/>
            <w:r w:rsidRPr="00B359E0">
              <w:rPr>
                <w:sz w:val="19"/>
                <w:szCs w:val="19"/>
              </w:rPr>
              <w:t>75</w:t>
            </w:r>
            <w:bookmarkEnd w:id="147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76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77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78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79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81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82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83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84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87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88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89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91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93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94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95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96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97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98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99</w:t>
            </w: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647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Осмотр (консультация) врачом-неврологом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647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Дуплексное сканирование брахицефальных артерий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647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Осмотр (консультация) врачом-хирургом или врачом-колопроктологом, включая проведение ректороманоскопии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647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Спирометрия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647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Осмотр (консультация) врачом-оториноларингологом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647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Осмотр (консультация) врачом-офтальмологом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647" w:type="dxa"/>
            <w:tcBorders>
              <w:top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8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</w:tr>
      <w:tr w:rsidR="00B359E0" w:rsidRPr="00B359E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8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Прием (осмотр) врачом-терапевтом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9E0" w:rsidRPr="00B359E0" w:rsidRDefault="00B359E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9E0" w:rsidRPr="00B359E0" w:rsidRDefault="00B359E0">
            <w:pPr>
              <w:pStyle w:val="a7"/>
              <w:jc w:val="center"/>
              <w:rPr>
                <w:sz w:val="19"/>
                <w:szCs w:val="19"/>
              </w:rPr>
            </w:pPr>
            <w:r w:rsidRPr="00B359E0">
              <w:rPr>
                <w:sz w:val="19"/>
                <w:szCs w:val="19"/>
              </w:rPr>
              <w:t>+</w:t>
            </w:r>
          </w:p>
        </w:tc>
      </w:tr>
    </w:tbl>
    <w:p w:rsidR="00B359E0" w:rsidRPr="00406C4D" w:rsidRDefault="00B359E0"/>
    <w:p w:rsidR="00B359E0" w:rsidRPr="00406C4D" w:rsidRDefault="00B359E0">
      <w:pPr>
        <w:ind w:firstLine="0"/>
        <w:jc w:val="left"/>
        <w:sectPr w:rsidR="00B359E0" w:rsidRPr="00406C4D">
          <w:headerReference w:type="default" r:id="rId25"/>
          <w:footerReference w:type="default" r:id="rId2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B359E0" w:rsidRPr="00406C4D" w:rsidRDefault="00B359E0">
      <w:pPr>
        <w:ind w:firstLine="698"/>
        <w:jc w:val="right"/>
      </w:pPr>
      <w:bookmarkStart w:id="148" w:name="sub_1200"/>
      <w:r w:rsidRPr="00406C4D">
        <w:rPr>
          <w:rStyle w:val="a3"/>
          <w:color w:val="auto"/>
        </w:rPr>
        <w:t>Приложение N 2</w:t>
      </w:r>
      <w:r w:rsidRPr="00406C4D">
        <w:rPr>
          <w:rStyle w:val="a3"/>
          <w:color w:val="auto"/>
        </w:rPr>
        <w:br/>
        <w:t xml:space="preserve">к </w:t>
      </w:r>
      <w:r w:rsidRPr="00406C4D">
        <w:rPr>
          <w:rStyle w:val="a4"/>
          <w:color w:val="auto"/>
        </w:rPr>
        <w:t>Порядку</w:t>
      </w:r>
      <w:r w:rsidRPr="00406C4D">
        <w:rPr>
          <w:rStyle w:val="a3"/>
          <w:color w:val="auto"/>
        </w:rPr>
        <w:t xml:space="preserve"> проведения диспансеризации</w:t>
      </w:r>
      <w:r w:rsidRPr="00406C4D">
        <w:rPr>
          <w:rStyle w:val="a3"/>
          <w:color w:val="auto"/>
        </w:rPr>
        <w:br/>
        <w:t>определенных групп взрослого населения,</w:t>
      </w:r>
      <w:r w:rsidRPr="00406C4D">
        <w:rPr>
          <w:rStyle w:val="a3"/>
          <w:color w:val="auto"/>
        </w:rPr>
        <w:br/>
        <w:t xml:space="preserve">утвержденному </w:t>
      </w:r>
      <w:r w:rsidRPr="00406C4D">
        <w:rPr>
          <w:rStyle w:val="a4"/>
          <w:color w:val="auto"/>
        </w:rPr>
        <w:t>приказом</w:t>
      </w:r>
      <w:r w:rsidRPr="00406C4D">
        <w:rPr>
          <w:rStyle w:val="a3"/>
          <w:color w:val="auto"/>
        </w:rPr>
        <w:t xml:space="preserve"> Министерства</w:t>
      </w:r>
      <w:r w:rsidRPr="00406C4D">
        <w:rPr>
          <w:rStyle w:val="a3"/>
          <w:color w:val="auto"/>
        </w:rPr>
        <w:br/>
        <w:t>здравоохранения Российской Федерации</w:t>
      </w:r>
      <w:r w:rsidRPr="00406C4D">
        <w:rPr>
          <w:rStyle w:val="a3"/>
          <w:color w:val="auto"/>
        </w:rPr>
        <w:br/>
        <w:t>от 26 октября 2017 г. N 869н</w:t>
      </w:r>
    </w:p>
    <w:bookmarkEnd w:id="148"/>
    <w:p w:rsidR="00B359E0" w:rsidRPr="00406C4D" w:rsidRDefault="00B359E0"/>
    <w:p w:rsidR="00B359E0" w:rsidRPr="00406C4D" w:rsidRDefault="00B359E0">
      <w:pPr>
        <w:pStyle w:val="1"/>
        <w:rPr>
          <w:color w:val="auto"/>
        </w:rPr>
      </w:pPr>
      <w:r w:rsidRPr="00406C4D">
        <w:rPr>
          <w:color w:val="auto"/>
        </w:rPr>
        <w:t>Диагностические критерии</w:t>
      </w:r>
      <w:r w:rsidRPr="00406C4D">
        <w:rPr>
          <w:color w:val="auto"/>
        </w:rPr>
        <w:br/>
        <w:t>факторов риска и других патологических состояний и заболеваний, повышающих вероятность развития хронических неинфекционных заболеваний</w:t>
      </w:r>
    </w:p>
    <w:p w:rsidR="00B359E0" w:rsidRPr="00406C4D" w:rsidRDefault="00B359E0"/>
    <w:p w:rsidR="00B359E0" w:rsidRPr="00406C4D" w:rsidRDefault="00B359E0">
      <w:r w:rsidRPr="00406C4D">
        <w:t>Повышенный уровень артериального давления - систолическое артериальное давление равно или выше 140 мм рт.ст., диастолическое артериальное давление равно или выше 90 мм рт.ст. 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</w:t>
      </w:r>
      <w:r w:rsidRPr="00406C4D">
        <w:rPr>
          <w:rStyle w:val="a4"/>
          <w:color w:val="auto"/>
        </w:rPr>
        <w:t>*</w:t>
      </w:r>
      <w:r w:rsidRPr="00406C4D">
        <w:t xml:space="preserve"> </w:t>
      </w:r>
      <w:r w:rsidRPr="00406C4D">
        <w:rPr>
          <w:rStyle w:val="a4"/>
          <w:color w:val="auto"/>
        </w:rPr>
        <w:t>кодами 110-115</w:t>
      </w:r>
      <w:r w:rsidRPr="00406C4D"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</w:t>
      </w:r>
      <w:r w:rsidRPr="00406C4D">
        <w:rPr>
          <w:rStyle w:val="a4"/>
          <w:color w:val="auto"/>
        </w:rPr>
        <w:t>кодом R03.0</w:t>
      </w:r>
      <w:r w:rsidRPr="00406C4D">
        <w:t>).</w:t>
      </w:r>
    </w:p>
    <w:p w:rsidR="00B359E0" w:rsidRPr="00406C4D" w:rsidRDefault="00B359E0">
      <w:r w:rsidRPr="00406C4D">
        <w:t xml:space="preserve">Гиперхолестеринемия - уровень общего холестерина 5 ммоль/л и более (кодируется по МКБ-10 </w:t>
      </w:r>
      <w:r w:rsidRPr="00406C4D">
        <w:rPr>
          <w:rStyle w:val="a4"/>
          <w:color w:val="auto"/>
        </w:rPr>
        <w:t>кодом Е78</w:t>
      </w:r>
      <w:r w:rsidRPr="00406C4D">
        <w:t>).</w:t>
      </w:r>
    </w:p>
    <w:p w:rsidR="00B359E0" w:rsidRPr="00406C4D" w:rsidRDefault="00B359E0">
      <w:r w:rsidRPr="00406C4D">
        <w:t xml:space="preserve">Гипергликемия - уровень глюкозы плазмы натощак 6,1 ммоль/л и более (кодируется по МКБ-10 </w:t>
      </w:r>
      <w:r w:rsidRPr="00406C4D">
        <w:rPr>
          <w:rStyle w:val="a4"/>
          <w:color w:val="auto"/>
        </w:rPr>
        <w:t>кодом R73.9</w:t>
      </w:r>
      <w:r w:rsidRPr="00406C4D"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B359E0" w:rsidRPr="00406C4D" w:rsidRDefault="00B359E0">
      <w:r w:rsidRPr="00406C4D">
        <w:t xml:space="preserve">Курение табака - ежедневное выкуривание по крайней мере одной сигареты и более (кодируется по МКБ-10 </w:t>
      </w:r>
      <w:r w:rsidRPr="00406C4D">
        <w:rPr>
          <w:rStyle w:val="a4"/>
          <w:color w:val="auto"/>
        </w:rPr>
        <w:t>кодом Z72.0</w:t>
      </w:r>
      <w:r w:rsidRPr="00406C4D">
        <w:t>).</w:t>
      </w:r>
    </w:p>
    <w:p w:rsidR="00B359E0" w:rsidRPr="00406C4D" w:rsidRDefault="00B359E0">
      <w:r w:rsidRPr="00406C4D">
        <w:t xml:space="preserve">Нерациональное питание - избыточное потребление пищи, жиров, углеводов, потребление поваренной соли более 5 граммов в сутки (досаливание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4-6 порций в сутки). Определяется с помощью опроса (анкетирования), предусмотренного настоящим </w:t>
      </w:r>
      <w:r w:rsidRPr="00406C4D">
        <w:rPr>
          <w:rStyle w:val="a4"/>
          <w:color w:val="auto"/>
        </w:rPr>
        <w:t>Порядком</w:t>
      </w:r>
      <w:r w:rsidRPr="00406C4D">
        <w:t xml:space="preserve"> (кодируется по МКБ-10 </w:t>
      </w:r>
      <w:r w:rsidRPr="00406C4D">
        <w:rPr>
          <w:rStyle w:val="a4"/>
          <w:color w:val="auto"/>
        </w:rPr>
        <w:t>кодом Z72.4</w:t>
      </w:r>
      <w:r w:rsidRPr="00406C4D">
        <w:t>).</w:t>
      </w:r>
    </w:p>
    <w:p w:rsidR="00B359E0" w:rsidRPr="00406C4D" w:rsidRDefault="00B359E0">
      <w:r w:rsidRPr="00406C4D">
        <w:t xml:space="preserve">Избыточная масса тела - индекс массы тела 25-29,9 </w:t>
      </w:r>
      <w:r w:rsidR="005A1092" w:rsidRPr="00406C4D">
        <w:rPr>
          <w:noProof/>
        </w:rPr>
        <w:drawing>
          <wp:inline distT="0" distB="0" distL="0" distR="0">
            <wp:extent cx="474345" cy="293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C4D">
        <w:t xml:space="preserve">, и более (кодируется по МКБ-10 кодом </w:t>
      </w:r>
      <w:r w:rsidRPr="00406C4D">
        <w:rPr>
          <w:rStyle w:val="a4"/>
          <w:color w:val="auto"/>
        </w:rPr>
        <w:t>R63.5</w:t>
      </w:r>
      <w:r w:rsidRPr="00406C4D">
        <w:t>).</w:t>
      </w:r>
    </w:p>
    <w:p w:rsidR="00B359E0" w:rsidRPr="00406C4D" w:rsidRDefault="00B359E0">
      <w:r w:rsidRPr="00406C4D">
        <w:t xml:space="preserve">Ожирение - индекс массы тела 30 </w:t>
      </w:r>
      <w:r w:rsidR="005A1092" w:rsidRPr="00406C4D">
        <w:rPr>
          <w:noProof/>
        </w:rPr>
        <w:drawing>
          <wp:inline distT="0" distB="0" distL="0" distR="0">
            <wp:extent cx="474345" cy="293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C4D">
        <w:t xml:space="preserve"> и более (кодируется по МКБ-10 </w:t>
      </w:r>
      <w:r w:rsidRPr="00406C4D">
        <w:rPr>
          <w:rStyle w:val="a4"/>
          <w:color w:val="auto"/>
        </w:rPr>
        <w:t>кодом Е66</w:t>
      </w:r>
      <w:r w:rsidRPr="00406C4D">
        <w:t>).</w:t>
      </w:r>
    </w:p>
    <w:p w:rsidR="00B359E0" w:rsidRPr="00406C4D" w:rsidRDefault="00B359E0">
      <w:r w:rsidRPr="00406C4D">
        <w:t xml:space="preserve">Низкая физическая активность - ходьба в умеренном или быстром темпе менее 30 минут в день (кодируется по МКБ-10 кодом </w:t>
      </w:r>
      <w:r w:rsidRPr="00406C4D">
        <w:rPr>
          <w:rStyle w:val="a4"/>
          <w:color w:val="auto"/>
        </w:rPr>
        <w:t>Z72.3</w:t>
      </w:r>
      <w:r w:rsidRPr="00406C4D">
        <w:t>).</w:t>
      </w:r>
    </w:p>
    <w:p w:rsidR="00B359E0" w:rsidRPr="00406C4D" w:rsidRDefault="00B359E0">
      <w:r w:rsidRPr="00406C4D">
        <w:t xml:space="preserve">Риск пагубного потребления алкоголя (кодируется по МКБ-10 </w:t>
      </w:r>
      <w:r w:rsidRPr="00406C4D">
        <w:rPr>
          <w:rStyle w:val="a4"/>
          <w:color w:val="auto"/>
        </w:rPr>
        <w:t>кодом Z72.1</w:t>
      </w:r>
      <w:r w:rsidRPr="00406C4D">
        <w:t xml:space="preserve">) и риск потребления наркотических средств и психотропных веществ без назначения врача (кодируется по МКБ-10 </w:t>
      </w:r>
      <w:r w:rsidRPr="00406C4D">
        <w:rPr>
          <w:rStyle w:val="a4"/>
          <w:color w:val="auto"/>
        </w:rPr>
        <w:t>кодом Z72.2</w:t>
      </w:r>
      <w:r w:rsidRPr="00406C4D">
        <w:t xml:space="preserve">) определяются с помощью опроса (анкетирования), предусмотренного настоящим </w:t>
      </w:r>
      <w:r w:rsidRPr="00406C4D">
        <w:rPr>
          <w:rStyle w:val="a4"/>
          <w:color w:val="auto"/>
        </w:rPr>
        <w:t>Порядком</w:t>
      </w:r>
      <w:r w:rsidRPr="00406C4D">
        <w:t>.</w:t>
      </w:r>
    </w:p>
    <w:p w:rsidR="00B359E0" w:rsidRPr="00406C4D" w:rsidRDefault="00B359E0">
      <w:r w:rsidRPr="00406C4D">
        <w:t xml:space="preserve">Отягощенная наследственность по сердечно-сосудистым заболеваниям определяется при наличии инфаркта миокарда (кодируется по МКБ-10 </w:t>
      </w:r>
      <w:r w:rsidRPr="00406C4D">
        <w:rPr>
          <w:rStyle w:val="a4"/>
          <w:color w:val="auto"/>
        </w:rPr>
        <w:t>кодом Z82.4</w:t>
      </w:r>
      <w:r w:rsidRPr="00406C4D">
        <w:t xml:space="preserve">) и (или) мозгового инсульта (кодируется по МКБ-10 </w:t>
      </w:r>
      <w:r w:rsidRPr="00406C4D">
        <w:rPr>
          <w:rStyle w:val="a4"/>
          <w:color w:val="auto"/>
        </w:rPr>
        <w:t>кодом Z82.3</w:t>
      </w:r>
      <w:r w:rsidRPr="00406C4D">
        <w:t>) у близких родственников (матери или родных сестер в возрасте до 65 лет или у отца, родных братьев в возрасте до 55 лет).</w:t>
      </w:r>
    </w:p>
    <w:p w:rsidR="00B359E0" w:rsidRPr="00406C4D" w:rsidRDefault="00B359E0">
      <w:r w:rsidRPr="00406C4D"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</w:t>
      </w:r>
      <w:r w:rsidRPr="00406C4D">
        <w:rPr>
          <w:rStyle w:val="a4"/>
          <w:color w:val="auto"/>
        </w:rPr>
        <w:t>кодом Z80</w:t>
      </w:r>
      <w:r w:rsidRPr="00406C4D">
        <w:t>).</w:t>
      </w:r>
    </w:p>
    <w:p w:rsidR="00B359E0" w:rsidRPr="00406C4D" w:rsidRDefault="00B359E0">
      <w:r w:rsidRPr="00406C4D"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</w:t>
      </w:r>
      <w:r w:rsidRPr="00406C4D">
        <w:rPr>
          <w:rStyle w:val="a4"/>
          <w:color w:val="auto"/>
        </w:rPr>
        <w:t>кодом Z82.5</w:t>
      </w:r>
      <w:r w:rsidRPr="00406C4D">
        <w:t>).</w:t>
      </w:r>
    </w:p>
    <w:p w:rsidR="00B359E0" w:rsidRPr="00406C4D" w:rsidRDefault="00B359E0">
      <w:r w:rsidRPr="00406C4D"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</w:t>
      </w:r>
      <w:r w:rsidRPr="00406C4D">
        <w:rPr>
          <w:rStyle w:val="a4"/>
          <w:color w:val="auto"/>
        </w:rPr>
        <w:t>кодом Z83.3</w:t>
      </w:r>
      <w:r w:rsidRPr="00406C4D">
        <w:t>).</w:t>
      </w:r>
    </w:p>
    <w:p w:rsidR="00B359E0" w:rsidRPr="00406C4D" w:rsidRDefault="00B359E0">
      <w:r w:rsidRPr="00406C4D">
        <w:t>Относительный сердечно-сосудистый риск устанавливается у граждан в возрасте от 21 до 39 лет, абсолютный сердечно-сосудистый риск устанавливается у граждан в возрасте от 42 до 63 лет при отсутствии у гражданина выявленных заболеваний, связанных с атеросклерозом. У граждан в возрасте старше 65 лет и у граждан, имеющих сердечно-сосудистые заболевания, сахарный диабет второго типа 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B359E0" w:rsidRPr="00406C4D" w:rsidRDefault="00B359E0"/>
    <w:p w:rsidR="00B359E0" w:rsidRPr="00406C4D" w:rsidRDefault="00B359E0">
      <w:pPr>
        <w:pStyle w:val="a8"/>
      </w:pPr>
      <w:r w:rsidRPr="00406C4D">
        <w:t>______________________________</w:t>
      </w:r>
    </w:p>
    <w:p w:rsidR="00B359E0" w:rsidRPr="00406C4D" w:rsidRDefault="00B359E0">
      <w:bookmarkStart w:id="149" w:name="sub_9999"/>
      <w:r w:rsidRPr="00406C4D">
        <w:t xml:space="preserve">* </w:t>
      </w:r>
      <w:r w:rsidRPr="00406C4D">
        <w:rPr>
          <w:rStyle w:val="a4"/>
          <w:color w:val="auto"/>
        </w:rPr>
        <w:t>Международная статистическая классификация</w:t>
      </w:r>
      <w:r w:rsidRPr="00406C4D">
        <w:t xml:space="preserve"> болезней и проблем, связанных со здоровьем, 10 пересмотра.</w:t>
      </w:r>
    </w:p>
    <w:bookmarkEnd w:id="149"/>
    <w:p w:rsidR="00B359E0" w:rsidRPr="00406C4D" w:rsidRDefault="00B359E0"/>
    <w:sectPr w:rsidR="00B359E0" w:rsidRPr="00406C4D">
      <w:headerReference w:type="default" r:id="rId29"/>
      <w:footerReference w:type="default" r:id="rId30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9D2" w:rsidRDefault="00CE19D2">
      <w:r>
        <w:separator/>
      </w:r>
    </w:p>
  </w:endnote>
  <w:endnote w:type="continuationSeparator" w:id="0">
    <w:p w:rsidR="00CE19D2" w:rsidRDefault="00CE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406C4D" w:rsidRPr="00B359E0" w:rsidTr="00406C4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:rsidR="00406C4D" w:rsidRPr="00B359E0" w:rsidRDefault="00406C4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A1092">
            <w:rPr>
              <w:rFonts w:ascii="Times New Roman" w:hAnsi="Times New Roman" w:cs="Times New Roman"/>
              <w:noProof/>
              <w:sz w:val="20"/>
              <w:szCs w:val="20"/>
            </w:rPr>
            <w:t>07.02.2019</w: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406C4D" w:rsidRPr="00B359E0" w:rsidRDefault="00406C4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406C4D" w:rsidRPr="00B359E0" w:rsidRDefault="00406C4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A109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A1092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9"/>
      <w:gridCol w:w="5079"/>
      <w:gridCol w:w="5079"/>
    </w:tblGrid>
    <w:tr w:rsidR="00B359E0" w:rsidRPr="00B359E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B359E0" w:rsidRPr="00B359E0" w:rsidRDefault="00B359E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06C4D" w:rsidRPr="00B359E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A1092">
            <w:rPr>
              <w:rFonts w:ascii="Times New Roman" w:hAnsi="Times New Roman" w:cs="Times New Roman"/>
              <w:noProof/>
              <w:sz w:val="20"/>
              <w:szCs w:val="20"/>
            </w:rPr>
            <w:t>07.02.2019</w: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359E0" w:rsidRPr="00B359E0" w:rsidRDefault="00B359E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359E0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359E0" w:rsidRPr="00B359E0" w:rsidRDefault="00B359E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B359E0" w:rsidRPr="00B359E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B359E0" w:rsidRPr="00B359E0" w:rsidRDefault="00B359E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06C4D" w:rsidRPr="00B359E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A1092">
            <w:rPr>
              <w:rFonts w:ascii="Times New Roman" w:hAnsi="Times New Roman" w:cs="Times New Roman"/>
              <w:noProof/>
              <w:sz w:val="20"/>
              <w:szCs w:val="20"/>
            </w:rPr>
            <w:t>07.02.2019</w: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359E0" w:rsidRPr="00B359E0" w:rsidRDefault="00B359E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359E0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359E0" w:rsidRPr="00B359E0" w:rsidRDefault="00B359E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691"/>
      <w:gridCol w:w="10691"/>
    </w:tblGrid>
    <w:tr w:rsidR="00B359E0" w:rsidRPr="00B359E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 w:rsidR="00B359E0" w:rsidRPr="00B359E0" w:rsidRDefault="00B359E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06C4D" w:rsidRPr="00B359E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A1092">
            <w:rPr>
              <w:rFonts w:ascii="Times New Roman" w:hAnsi="Times New Roman" w:cs="Times New Roman"/>
              <w:noProof/>
              <w:sz w:val="20"/>
              <w:szCs w:val="20"/>
            </w:rPr>
            <w:t>07.02.2019</w: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359E0" w:rsidRPr="00B359E0" w:rsidRDefault="00B359E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359E0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gridSpan w:val="0"/>
          <w:tcBorders>
            <w:top w:val="nil"/>
            <w:left w:val="nil"/>
            <w:bottom w:val="nil"/>
            <w:right w:val="nil"/>
          </w:tcBorders>
        </w:tcPr>
        <w:p w:rsidR="00B359E0" w:rsidRPr="00B359E0" w:rsidRDefault="00B359E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06C4D" w:rsidRPr="00B359E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A1092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06C4D" w:rsidRPr="00B359E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A1092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B359E0" w:rsidRPr="00B359E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B359E0" w:rsidRPr="00B359E0" w:rsidRDefault="00B359E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06C4D" w:rsidRPr="00B359E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A1092">
            <w:rPr>
              <w:rFonts w:ascii="Times New Roman" w:hAnsi="Times New Roman" w:cs="Times New Roman"/>
              <w:noProof/>
              <w:sz w:val="20"/>
              <w:szCs w:val="20"/>
            </w:rPr>
            <w:t>07.02.2019</w: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359E0" w:rsidRPr="00B359E0" w:rsidRDefault="00B359E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359E0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359E0" w:rsidRPr="00B359E0" w:rsidRDefault="00B359E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691"/>
      <w:gridCol w:w="10691"/>
    </w:tblGrid>
    <w:tr w:rsidR="00B359E0" w:rsidRPr="00B359E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 w:rsidR="00B359E0" w:rsidRPr="00B359E0" w:rsidRDefault="00B359E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06C4D" w:rsidRPr="00B359E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A1092">
            <w:rPr>
              <w:rFonts w:ascii="Times New Roman" w:hAnsi="Times New Roman" w:cs="Times New Roman"/>
              <w:noProof/>
              <w:sz w:val="20"/>
              <w:szCs w:val="20"/>
            </w:rPr>
            <w:t>07.02.2019</w: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359E0" w:rsidRPr="00B359E0" w:rsidRDefault="00B359E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359E0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gridSpan w:val="0"/>
          <w:tcBorders>
            <w:top w:val="nil"/>
            <w:left w:val="nil"/>
            <w:bottom w:val="nil"/>
            <w:right w:val="nil"/>
          </w:tcBorders>
        </w:tcPr>
        <w:p w:rsidR="00B359E0" w:rsidRPr="00B359E0" w:rsidRDefault="00B359E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B359E0" w:rsidRPr="00B359E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B359E0" w:rsidRPr="00B359E0" w:rsidRDefault="00B359E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06C4D" w:rsidRPr="00B359E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A1092">
            <w:rPr>
              <w:rFonts w:ascii="Times New Roman" w:hAnsi="Times New Roman" w:cs="Times New Roman"/>
              <w:noProof/>
              <w:sz w:val="20"/>
              <w:szCs w:val="20"/>
            </w:rPr>
            <w:t>07.02.2019</w: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359E0" w:rsidRPr="00B359E0" w:rsidRDefault="00B359E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359E0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359E0" w:rsidRPr="00B359E0" w:rsidRDefault="00B359E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691"/>
      <w:gridCol w:w="10691"/>
    </w:tblGrid>
    <w:tr w:rsidR="00B359E0" w:rsidRPr="00B359E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 w:rsidR="00B359E0" w:rsidRPr="00B359E0" w:rsidRDefault="00B359E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06C4D" w:rsidRPr="00B359E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A1092">
            <w:rPr>
              <w:rFonts w:ascii="Times New Roman" w:hAnsi="Times New Roman" w:cs="Times New Roman"/>
              <w:noProof/>
              <w:sz w:val="20"/>
              <w:szCs w:val="20"/>
            </w:rPr>
            <w:t>07.02.2019</w: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359E0" w:rsidRPr="00B359E0" w:rsidRDefault="00B359E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359E0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gridSpan w:val="0"/>
          <w:tcBorders>
            <w:top w:val="nil"/>
            <w:left w:val="nil"/>
            <w:bottom w:val="nil"/>
            <w:right w:val="nil"/>
          </w:tcBorders>
        </w:tcPr>
        <w:p w:rsidR="00B359E0" w:rsidRPr="00B359E0" w:rsidRDefault="00B359E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B359E0" w:rsidRPr="00B359E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B359E0" w:rsidRPr="00B359E0" w:rsidRDefault="00B359E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06C4D" w:rsidRPr="00B359E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A1092">
            <w:rPr>
              <w:rFonts w:ascii="Times New Roman" w:hAnsi="Times New Roman" w:cs="Times New Roman"/>
              <w:noProof/>
              <w:sz w:val="20"/>
              <w:szCs w:val="20"/>
            </w:rPr>
            <w:t>07.02.2019</w: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359E0" w:rsidRPr="00B359E0" w:rsidRDefault="00B359E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359E0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359E0" w:rsidRPr="00B359E0" w:rsidRDefault="00B359E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9"/>
      <w:gridCol w:w="5079"/>
      <w:gridCol w:w="5079"/>
    </w:tblGrid>
    <w:tr w:rsidR="00B359E0" w:rsidRPr="00B359E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B359E0" w:rsidRPr="00B359E0" w:rsidRDefault="00B359E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06C4D" w:rsidRPr="00B359E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A1092">
            <w:rPr>
              <w:rFonts w:ascii="Times New Roman" w:hAnsi="Times New Roman" w:cs="Times New Roman"/>
              <w:noProof/>
              <w:sz w:val="20"/>
              <w:szCs w:val="20"/>
            </w:rPr>
            <w:t>07.02.2019</w: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359E0" w:rsidRPr="00B359E0" w:rsidRDefault="00B359E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359E0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359E0" w:rsidRPr="00B359E0" w:rsidRDefault="00B359E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B359E0" w:rsidRPr="00B359E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B359E0" w:rsidRPr="00B359E0" w:rsidRDefault="00B359E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06C4D" w:rsidRPr="00B359E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A1092">
            <w:rPr>
              <w:rFonts w:ascii="Times New Roman" w:hAnsi="Times New Roman" w:cs="Times New Roman"/>
              <w:noProof/>
              <w:sz w:val="20"/>
              <w:szCs w:val="20"/>
            </w:rPr>
            <w:t>07.02.2019</w: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359E0" w:rsidRPr="00B359E0" w:rsidRDefault="00B359E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359E0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359E0" w:rsidRPr="00B359E0" w:rsidRDefault="00B359E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Pr="00B359E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9D2" w:rsidRDefault="00CE19D2">
      <w:r>
        <w:separator/>
      </w:r>
    </w:p>
  </w:footnote>
  <w:footnote w:type="continuationSeparator" w:id="0">
    <w:p w:rsidR="00CE19D2" w:rsidRDefault="00CE1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E0" w:rsidRDefault="00B359E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26 октября 2017 г. N 869н "Об утверждении порядка проведения…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E0" w:rsidRDefault="00B359E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26 октября 2017 г. N 869н "Об утверждении порядка проведения диспансеризации определенных групп …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E0" w:rsidRDefault="00B359E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26 октября 2017 г. N 869н "Об утверждении порядка…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E0" w:rsidRDefault="00B359E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26 октября 2017 г. N 869н "Об утверждении порядка проведения диспансеризации определенных групп взрослого населения"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E0" w:rsidRDefault="00B359E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26 октября 2017 г. N 869н "Об утверждении порядка…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E0" w:rsidRDefault="00B359E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26 октября 2017 г. N 869н "Об утверждении порядка проведения диспансеризации определенных групп взрослого населения"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E0" w:rsidRDefault="00B359E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26 октября 2017 г. N 869н "Об утверждении порядка…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E0" w:rsidRDefault="00B359E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26 октября 2017 г. N 869н "Об утверждении порядка проведения диспансеризации определенных групп взрослого населения"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E0" w:rsidRDefault="00B359E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26 октября 2017 г. N 869н "Об утверждении порядка…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E0" w:rsidRDefault="00B359E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26 октября 2017 г. N 869н "Об утверждении порядка проведения диспансеризации определенных групп …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E0" w:rsidRDefault="00B359E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26 октября 2017 г. N 869н "Об утверждении порядка…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4D"/>
    <w:rsid w:val="00406C4D"/>
    <w:rsid w:val="005A1092"/>
    <w:rsid w:val="00B359E0"/>
    <w:rsid w:val="00C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54371E-3009-470C-AC5A-7F4599A8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image" Target="media/image2.emf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image" Target="media/image1.emf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9782</Words>
  <Characters>55763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Друг</cp:lastModifiedBy>
  <cp:revision>3</cp:revision>
  <dcterms:created xsi:type="dcterms:W3CDTF">2019-02-06T21:40:00Z</dcterms:created>
  <dcterms:modified xsi:type="dcterms:W3CDTF">2019-02-06T21:40:00Z</dcterms:modified>
</cp:coreProperties>
</file>